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360" w:lineRule="atLeast"/>
        <w:jc w:val="center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附件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：最后报价一览表</w:t>
      </w:r>
    </w:p>
    <w:p>
      <w:pPr>
        <w:pStyle w:val="2"/>
        <w:rPr>
          <w:rFonts w:hint="eastAsia" w:ascii="宋体" w:hAnsi="宋体" w:eastAsia="宋体" w:cs="宋体"/>
          <w:b/>
          <w:bCs/>
          <w:kern w:val="0"/>
          <w:sz w:val="24"/>
          <w:szCs w:val="24"/>
        </w:rPr>
      </w:pPr>
    </w:p>
    <w:p/>
    <w:p>
      <w:pPr>
        <w:widowControl/>
        <w:spacing w:line="360" w:lineRule="atLeast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供应商名称：（全称加盖单位公章）</w:t>
      </w:r>
    </w:p>
    <w:p>
      <w:pPr>
        <w:widowControl/>
        <w:spacing w:line="360" w:lineRule="atLeast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tLeast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项目编号∶货币单位：元人民币</w:t>
      </w:r>
    </w:p>
    <w:p>
      <w:pPr>
        <w:pStyle w:val="2"/>
      </w:pPr>
    </w:p>
    <w:tbl>
      <w:tblPr>
        <w:tblStyle w:val="4"/>
        <w:tblW w:w="8775" w:type="dxa"/>
        <w:tblInd w:w="0" w:type="dxa"/>
        <w:tblBorders>
          <w:top w:val="outset" w:color="666666" w:sz="6" w:space="0"/>
          <w:left w:val="outset" w:color="666666" w:sz="6" w:space="0"/>
          <w:bottom w:val="outset" w:color="666666" w:sz="6" w:space="0"/>
          <w:right w:val="outset" w:color="666666" w:sz="6" w:space="0"/>
          <w:insideH w:val="outset" w:color="auto" w:sz="6" w:space="0"/>
          <w:insideV w:val="outset" w:color="auto" w:sz="6" w:space="0"/>
        </w:tblBorders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1035"/>
        <w:gridCol w:w="2770"/>
        <w:gridCol w:w="2795"/>
        <w:gridCol w:w="1485"/>
        <w:gridCol w:w="690"/>
      </w:tblGrid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780" w:hRule="atLeast"/>
        </w:trPr>
        <w:tc>
          <w:tcPr>
            <w:tcW w:w="103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3"/>
              <w:widowControl/>
              <w:spacing w:before="0" w:beforeAutospacing="0" w:after="150" w:afterAutospacing="0"/>
            </w:pPr>
            <w:r>
              <w:rPr>
                <w:rFonts w:hint="eastAsia" w:ascii="宋体" w:hAnsi="宋体" w:cs="宋体"/>
              </w:rPr>
              <w:t>合同包</w:t>
            </w:r>
          </w:p>
        </w:tc>
        <w:tc>
          <w:tcPr>
            <w:tcW w:w="277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3"/>
              <w:widowControl/>
              <w:spacing w:before="0" w:beforeAutospacing="0" w:after="150" w:afterAutospacing="0"/>
              <w:jc w:val="center"/>
            </w:pPr>
            <w:r>
              <w:rPr>
                <w:rFonts w:hint="eastAsia" w:ascii="宋体" w:hAnsi="宋体" w:cs="宋体"/>
              </w:rPr>
              <w:t>最终报价</w:t>
            </w:r>
          </w:p>
        </w:tc>
        <w:tc>
          <w:tcPr>
            <w:tcW w:w="279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3"/>
              <w:widowControl/>
              <w:spacing w:before="0" w:beforeAutospacing="0" w:after="150" w:afterAutospacing="0"/>
              <w:ind w:firstLine="720" w:firstLineChars="30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 w:ascii="宋体" w:hAnsi="宋体" w:cs="宋体"/>
                <w:lang w:val="en-US" w:eastAsia="zh-CN"/>
              </w:rPr>
              <w:t>工  期</w:t>
            </w:r>
          </w:p>
        </w:tc>
        <w:tc>
          <w:tcPr>
            <w:tcW w:w="148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3"/>
              <w:widowControl/>
              <w:spacing w:before="0" w:beforeAutospacing="0" w:after="150" w:afterAutospacing="0"/>
            </w:pPr>
            <w:r>
              <w:rPr>
                <w:rFonts w:hint="eastAsia" w:ascii="宋体" w:hAnsi="宋体" w:cs="宋体"/>
                <w:lang w:eastAsia="zh-CN"/>
              </w:rPr>
              <w:t>谈判</w:t>
            </w:r>
            <w:r>
              <w:rPr>
                <w:rFonts w:hint="eastAsia" w:ascii="宋体" w:hAnsi="宋体" w:cs="宋体"/>
              </w:rPr>
              <w:t>保证金</w:t>
            </w:r>
          </w:p>
        </w:tc>
        <w:tc>
          <w:tcPr>
            <w:tcW w:w="690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3"/>
              <w:widowControl/>
              <w:spacing w:before="0" w:beforeAutospacing="0" w:after="150" w:afterAutospacing="0"/>
            </w:pPr>
            <w:r>
              <w:rPr>
                <w:rFonts w:hint="eastAsia" w:ascii="宋体" w:hAnsi="宋体" w:cs="宋体"/>
              </w:rPr>
              <w:t>备注</w:t>
            </w:r>
          </w:p>
        </w:tc>
      </w:tr>
      <w:tr>
        <w:tblPrEx>
          <w:tblBorders>
            <w:top w:val="outset" w:color="666666" w:sz="6" w:space="0"/>
            <w:left w:val="outset" w:color="666666" w:sz="6" w:space="0"/>
            <w:bottom w:val="outset" w:color="666666" w:sz="6" w:space="0"/>
            <w:right w:val="outset" w:color="666666" w:sz="6" w:space="0"/>
            <w:insideH w:val="outset" w:color="auto" w:sz="6" w:space="0"/>
            <w:insideV w:val="outset" w:color="auto" w:sz="6" w:space="0"/>
          </w:tblBorders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525" w:hRule="atLeast"/>
        </w:trPr>
        <w:tc>
          <w:tcPr>
            <w:tcW w:w="103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pStyle w:val="3"/>
              <w:widowControl/>
              <w:spacing w:before="0" w:beforeAutospacing="0" w:after="150" w:afterAutospacing="0"/>
            </w:pPr>
            <w:r>
              <w:rPr>
                <w:rFonts w:hint="eastAsia" w:ascii="宋体" w:hAnsi="宋体" w:cs="宋体"/>
              </w:rPr>
              <w:t>1</w:t>
            </w:r>
          </w:p>
        </w:tc>
        <w:tc>
          <w:tcPr>
            <w:tcW w:w="277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</w:pPr>
          </w:p>
        </w:tc>
        <w:tc>
          <w:tcPr>
            <w:tcW w:w="279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</w:pPr>
          </w:p>
        </w:tc>
        <w:tc>
          <w:tcPr>
            <w:tcW w:w="1485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</w:pPr>
          </w:p>
        </w:tc>
        <w:tc>
          <w:tcPr>
            <w:tcW w:w="690" w:type="dxa"/>
            <w:tcBorders>
              <w:top w:val="nil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clear" w:color="auto" w:fill="FFFFFF"/>
            <w:tcMar>
              <w:top w:w="0" w:type="dxa"/>
              <w:left w:w="105" w:type="dxa"/>
              <w:bottom w:w="0" w:type="dxa"/>
              <w:right w:w="105" w:type="dxa"/>
            </w:tcMar>
            <w:vAlign w:val="center"/>
          </w:tcPr>
          <w:p>
            <w:pPr>
              <w:widowControl/>
              <w:jc w:val="left"/>
            </w:pPr>
          </w:p>
        </w:tc>
      </w:tr>
    </w:tbl>
    <w:p>
      <w:pPr>
        <w:widowControl/>
        <w:spacing w:line="360" w:lineRule="atLeast"/>
        <w:ind w:firstLine="480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 </w:t>
      </w:r>
    </w:p>
    <w:p>
      <w:pPr>
        <w:widowControl/>
        <w:spacing w:line="360" w:lineRule="atLeast"/>
        <w:ind w:firstLine="480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</w:p>
    <w:p>
      <w:pPr>
        <w:widowControl/>
        <w:spacing w:line="360" w:lineRule="atLeast"/>
        <w:jc w:val="left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备注：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1、</w:t>
      </w:r>
      <w:r>
        <w:rPr>
          <w:rFonts w:hint="eastAsia" w:ascii="宋体" w:hAnsi="宋体" w:eastAsia="宋体" w:cs="宋体"/>
          <w:kern w:val="0"/>
          <w:sz w:val="24"/>
          <w:szCs w:val="24"/>
        </w:rPr>
        <w:t>若有详细报价书另纸详列，格式自拟。</w:t>
      </w:r>
    </w:p>
    <w:p>
      <w:pPr>
        <w:pStyle w:val="2"/>
        <w:ind w:firstLine="723" w:firstLineChars="300"/>
        <w:rPr>
          <w:rFonts w:ascii="宋体" w:hAnsi="宋体" w:eastAsia="宋体" w:cs="宋体"/>
          <w:color w:val="auto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lang w:val="en-US" w:eastAsia="zh-CN"/>
        </w:rPr>
        <w:t>2、最后报价以总价形式报价，最后报价单价总价均不得高于首轮报价。</w:t>
      </w:r>
    </w:p>
    <w:p>
      <w:pPr>
        <w:widowControl/>
        <w:spacing w:line="360" w:lineRule="atLeast"/>
        <w:jc w:val="left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供 应 商代表：（签字）</w:t>
      </w:r>
      <w:bookmarkStart w:id="0" w:name="_GoBack"/>
      <w:bookmarkEnd w:id="0"/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WU5YzI3MjhhZGFiODNlM2EyNzg4ZDg3MjlmMGU2YWQifQ=="/>
  </w:docVars>
  <w:rsids>
    <w:rsidRoot w:val="25A50AFE"/>
    <w:rsid w:val="0C1E72D5"/>
    <w:rsid w:val="0FBF1DF9"/>
    <w:rsid w:val="25A50AFE"/>
    <w:rsid w:val="32730CC8"/>
    <w:rsid w:val="4A0C121B"/>
    <w:rsid w:val="56055D12"/>
    <w:rsid w:val="5A5013E2"/>
    <w:rsid w:val="61CE3D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nhideWhenUsed="0" w:uiPriority="0" w:semiHidden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6"/>
    <w:basedOn w:val="1"/>
    <w:next w:val="1"/>
    <w:qFormat/>
    <w:uiPriority w:val="0"/>
    <w:pPr>
      <w:keepNext/>
      <w:keepLines/>
      <w:spacing w:before="240" w:after="64" w:line="317" w:lineRule="auto"/>
      <w:outlineLvl w:val="5"/>
    </w:pPr>
    <w:rPr>
      <w:rFonts w:ascii="Cambria" w:hAnsi="Cambria"/>
      <w:b/>
      <w:bCs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(Web)"/>
    <w:basedOn w:val="1"/>
    <w:qFormat/>
    <w:uiPriority w:val="0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124</Words>
  <Characters>124</Characters>
  <Lines>0</Lines>
  <Paragraphs>0</Paragraphs>
  <TotalTime>0</TotalTime>
  <ScaleCrop>false</ScaleCrop>
  <LinksUpToDate>false</LinksUpToDate>
  <CharactersWithSpaces>129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2023-03-07T14:16:00Z</dcterms:created>
  <dc:creator>筱籁</dc:creator>
  <cp:lastModifiedBy>FIGURE</cp:lastModifiedBy>
  <dcterms:modified xsi:type="dcterms:W3CDTF">2023-06-20T08:52:48Z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DE93C7291F0845018975D63AF2B1DA91</vt:lpwstr>
  </property>
</Properties>
</file>