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8601A">
      <w:pPr>
        <w:widowControl/>
        <w:jc w:val="left"/>
        <w:rPr>
          <w:rFonts w:ascii="新宋体" w:hAnsi="新宋体" w:eastAsia="新宋体" w:cs="新宋体"/>
          <w:color w:val="auto"/>
          <w:sz w:val="24"/>
          <w:szCs w:val="24"/>
          <w:highlight w:val="none"/>
        </w:rPr>
      </w:pPr>
      <w:r>
        <w:rPr>
          <w:rFonts w:hint="eastAsia" w:ascii="新宋体" w:hAnsi="新宋体" w:eastAsia="新宋体" w:cs="新宋体"/>
          <w:b/>
          <w:color w:val="auto"/>
          <w:kern w:val="0"/>
          <w:sz w:val="24"/>
          <w:szCs w:val="24"/>
          <w:highlight w:val="none"/>
        </w:rPr>
        <w:t>附件</w:t>
      </w:r>
      <w:r>
        <w:rPr>
          <w:rFonts w:ascii="新宋体" w:hAnsi="新宋体" w:eastAsia="新宋体" w:cs="新宋体"/>
          <w:b/>
          <w:color w:val="auto"/>
          <w:kern w:val="0"/>
          <w:sz w:val="24"/>
          <w:szCs w:val="24"/>
          <w:highlight w:val="none"/>
        </w:rPr>
        <w:t>1</w:t>
      </w:r>
      <w:r>
        <w:rPr>
          <w:rFonts w:hint="eastAsia" w:ascii="新宋体" w:hAnsi="新宋体" w:eastAsia="新宋体" w:cs="新宋体"/>
          <w:b/>
          <w:color w:val="auto"/>
          <w:kern w:val="0"/>
          <w:sz w:val="24"/>
          <w:szCs w:val="24"/>
          <w:highlight w:val="none"/>
        </w:rPr>
        <w:t>：</w:t>
      </w:r>
    </w:p>
    <w:p w14:paraId="77BFA153">
      <w:pPr>
        <w:widowControl/>
        <w:jc w:val="center"/>
        <w:rPr>
          <w:rFonts w:hint="eastAsia" w:ascii="宋体" w:hAnsi="宋体" w:eastAsia="宋体" w:cs="宋体"/>
          <w:color w:val="auto"/>
          <w:sz w:val="28"/>
          <w:szCs w:val="28"/>
          <w:highlight w:val="none"/>
        </w:rPr>
      </w:pPr>
      <w:r>
        <w:rPr>
          <w:rFonts w:hint="eastAsia" w:ascii="宋体" w:hAnsi="宋体" w:eastAsia="宋体" w:cs="宋体"/>
          <w:b/>
          <w:color w:val="auto"/>
          <w:kern w:val="0"/>
          <w:sz w:val="28"/>
          <w:szCs w:val="28"/>
          <w:highlight w:val="none"/>
        </w:rPr>
        <w:t>莆田学院附属医院招标代理</w:t>
      </w:r>
      <w:r>
        <w:rPr>
          <w:rFonts w:hint="eastAsia" w:ascii="宋体" w:hAnsi="宋体" w:cs="宋体"/>
          <w:b/>
          <w:color w:val="auto"/>
          <w:kern w:val="0"/>
          <w:sz w:val="28"/>
          <w:szCs w:val="28"/>
          <w:highlight w:val="none"/>
          <w:lang w:eastAsia="zh-CN"/>
        </w:rPr>
        <w:t>服务费</w:t>
      </w:r>
      <w:r>
        <w:rPr>
          <w:rFonts w:hint="eastAsia" w:ascii="宋体" w:hAnsi="宋体" w:eastAsia="宋体" w:cs="宋体"/>
          <w:b/>
          <w:color w:val="auto"/>
          <w:kern w:val="0"/>
          <w:sz w:val="28"/>
          <w:szCs w:val="28"/>
          <w:highlight w:val="none"/>
        </w:rPr>
        <w:t>收费标准</w:t>
      </w:r>
    </w:p>
    <w:p w14:paraId="013E3003">
      <w:pPr>
        <w:widowControl/>
        <w:ind w:firstLine="480" w:firstLineChars="200"/>
        <w:jc w:val="left"/>
        <w:rPr>
          <w:rFonts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rPr>
        <w:t>招标代理</w:t>
      </w:r>
      <w:r>
        <w:rPr>
          <w:rFonts w:hint="eastAsia" w:ascii="新宋体" w:hAnsi="新宋体" w:eastAsia="新宋体" w:cs="新宋体"/>
          <w:color w:val="auto"/>
          <w:kern w:val="0"/>
          <w:sz w:val="24"/>
          <w:szCs w:val="24"/>
          <w:highlight w:val="none"/>
          <w:lang w:eastAsia="zh-CN"/>
        </w:rPr>
        <w:t>服务费</w:t>
      </w:r>
      <w:r>
        <w:rPr>
          <w:rFonts w:hint="eastAsia" w:ascii="新宋体" w:hAnsi="新宋体" w:eastAsia="新宋体" w:cs="新宋体"/>
          <w:color w:val="auto"/>
          <w:kern w:val="0"/>
          <w:sz w:val="24"/>
          <w:szCs w:val="24"/>
          <w:highlight w:val="none"/>
        </w:rPr>
        <w:t>含场地使用费、交通费及评标期间工作餐餐费等有关费用，由中标人支付。招标</w:t>
      </w:r>
      <w:r>
        <w:rPr>
          <w:rFonts w:hint="eastAsia" w:ascii="新宋体" w:hAnsi="新宋体" w:eastAsia="新宋体" w:cs="新宋体"/>
          <w:color w:val="auto"/>
          <w:kern w:val="0"/>
          <w:sz w:val="24"/>
          <w:szCs w:val="24"/>
          <w:highlight w:val="none"/>
          <w:lang w:eastAsia="zh-CN"/>
        </w:rPr>
        <w:t>代理服务费</w:t>
      </w:r>
      <w:r>
        <w:rPr>
          <w:rFonts w:hint="eastAsia" w:ascii="新宋体" w:hAnsi="新宋体" w:eastAsia="新宋体" w:cs="新宋体"/>
          <w:color w:val="auto"/>
          <w:kern w:val="0"/>
          <w:sz w:val="24"/>
          <w:szCs w:val="24"/>
          <w:highlight w:val="none"/>
        </w:rPr>
        <w:t>以中标金额为基数，采用差额定率累进法计算。具体如下：</w:t>
      </w:r>
    </w:p>
    <w:tbl>
      <w:tblPr>
        <w:tblStyle w:val="2"/>
        <w:tblW w:w="9119" w:type="dxa"/>
        <w:jc w:val="center"/>
        <w:tblCellSpacing w:w="15" w:type="dxa"/>
        <w:tblLayout w:type="fixed"/>
        <w:tblCellMar>
          <w:top w:w="0" w:type="dxa"/>
          <w:left w:w="0" w:type="dxa"/>
          <w:bottom w:w="0" w:type="dxa"/>
          <w:right w:w="0" w:type="dxa"/>
        </w:tblCellMar>
      </w:tblPr>
      <w:tblGrid>
        <w:gridCol w:w="2051"/>
        <w:gridCol w:w="1765"/>
        <w:gridCol w:w="1812"/>
        <w:gridCol w:w="1645"/>
        <w:gridCol w:w="1846"/>
      </w:tblGrid>
      <w:tr w14:paraId="73AA6DB7">
        <w:tblPrEx>
          <w:tblCellMar>
            <w:top w:w="0" w:type="dxa"/>
            <w:left w:w="0" w:type="dxa"/>
            <w:bottom w:w="0" w:type="dxa"/>
            <w:right w:w="0" w:type="dxa"/>
          </w:tblCellMar>
        </w:tblPrEx>
        <w:trPr>
          <w:tblCellSpacing w:w="15" w:type="dxa"/>
          <w:jc w:val="center"/>
        </w:trPr>
        <w:tc>
          <w:tcPr>
            <w:tcW w:w="2006" w:type="dxa"/>
            <w:tcBorders>
              <w:top w:val="single" w:color="auto" w:sz="8" w:space="0"/>
              <w:left w:val="single" w:color="auto" w:sz="8" w:space="0"/>
              <w:bottom w:val="single" w:color="auto" w:sz="8" w:space="0"/>
              <w:right w:val="single" w:color="auto" w:sz="8" w:space="0"/>
            </w:tcBorders>
            <w:shd w:val="clear" w:color="auto" w:fill="FFFFFF"/>
            <w:vAlign w:val="center"/>
          </w:tcPr>
          <w:p w14:paraId="4E7C6DA5">
            <w:pPr>
              <w:widowControl/>
              <w:jc w:val="center"/>
              <w:rPr>
                <w:rFonts w:ascii="新宋体" w:hAnsi="新宋体" w:eastAsia="新宋体" w:cs="新宋体"/>
                <w:b/>
                <w:color w:val="auto"/>
                <w:kern w:val="0"/>
                <w:sz w:val="24"/>
                <w:szCs w:val="24"/>
                <w:highlight w:val="none"/>
              </w:rPr>
            </w:pPr>
            <w:r>
              <w:rPr>
                <w:rFonts w:hint="eastAsia" w:ascii="新宋体" w:hAnsi="新宋体" w:eastAsia="新宋体" w:cs="新宋体"/>
                <w:b/>
                <w:color w:val="auto"/>
                <w:kern w:val="0"/>
                <w:sz w:val="24"/>
                <w:szCs w:val="24"/>
                <w:highlight w:val="none"/>
              </w:rPr>
              <w:t>成交金额</w:t>
            </w:r>
          </w:p>
          <w:p w14:paraId="6D2ED5FE">
            <w:pPr>
              <w:widowControl/>
              <w:jc w:val="center"/>
              <w:rPr>
                <w:rFonts w:ascii="新宋体" w:hAnsi="新宋体" w:eastAsia="新宋体" w:cs="新宋体"/>
                <w:color w:val="auto"/>
                <w:highlight w:val="none"/>
              </w:rPr>
            </w:pPr>
            <w:r>
              <w:rPr>
                <w:rFonts w:hint="eastAsia" w:ascii="新宋体" w:hAnsi="新宋体" w:eastAsia="新宋体" w:cs="新宋体"/>
                <w:b/>
                <w:color w:val="auto"/>
                <w:kern w:val="0"/>
                <w:sz w:val="24"/>
                <w:szCs w:val="24"/>
                <w:highlight w:val="none"/>
              </w:rPr>
              <w:t>（万元）</w:t>
            </w:r>
          </w:p>
        </w:tc>
        <w:tc>
          <w:tcPr>
            <w:tcW w:w="1735" w:type="dxa"/>
            <w:tcBorders>
              <w:top w:val="single" w:color="auto" w:sz="8" w:space="0"/>
              <w:left w:val="single" w:color="auto" w:sz="8" w:space="0"/>
              <w:bottom w:val="single" w:color="auto" w:sz="8" w:space="0"/>
              <w:right w:val="single" w:color="auto" w:sz="8" w:space="0"/>
            </w:tcBorders>
            <w:shd w:val="clear" w:color="auto" w:fill="FFFFFF"/>
            <w:vAlign w:val="center"/>
          </w:tcPr>
          <w:p w14:paraId="0A57B36B">
            <w:pPr>
              <w:widowControl/>
              <w:jc w:val="center"/>
              <w:rPr>
                <w:rFonts w:ascii="新宋体" w:hAnsi="新宋体" w:eastAsia="新宋体" w:cs="新宋体"/>
                <w:color w:val="auto"/>
                <w:highlight w:val="none"/>
              </w:rPr>
            </w:pPr>
            <w:r>
              <w:rPr>
                <w:rFonts w:hint="eastAsia" w:ascii="新宋体" w:hAnsi="新宋体" w:eastAsia="新宋体" w:cs="新宋体"/>
                <w:b/>
                <w:color w:val="auto"/>
                <w:kern w:val="0"/>
                <w:sz w:val="24"/>
                <w:szCs w:val="24"/>
                <w:highlight w:val="none"/>
              </w:rPr>
              <w:t>货物项目费率</w:t>
            </w:r>
          </w:p>
        </w:tc>
        <w:tc>
          <w:tcPr>
            <w:tcW w:w="1782" w:type="dxa"/>
            <w:tcBorders>
              <w:top w:val="single" w:color="auto" w:sz="8" w:space="0"/>
              <w:left w:val="single" w:color="auto" w:sz="8" w:space="0"/>
              <w:bottom w:val="single" w:color="auto" w:sz="8" w:space="0"/>
              <w:right w:val="single" w:color="auto" w:sz="8" w:space="0"/>
            </w:tcBorders>
            <w:shd w:val="clear" w:color="auto" w:fill="FFFFFF"/>
            <w:vAlign w:val="center"/>
          </w:tcPr>
          <w:p w14:paraId="6E3D035A">
            <w:pPr>
              <w:widowControl/>
              <w:jc w:val="center"/>
              <w:rPr>
                <w:rFonts w:ascii="新宋体" w:hAnsi="新宋体" w:eastAsia="新宋体" w:cs="新宋体"/>
                <w:color w:val="auto"/>
                <w:highlight w:val="none"/>
              </w:rPr>
            </w:pPr>
            <w:r>
              <w:rPr>
                <w:rFonts w:hint="eastAsia" w:ascii="新宋体" w:hAnsi="新宋体" w:eastAsia="新宋体" w:cs="新宋体"/>
                <w:b/>
                <w:color w:val="auto"/>
                <w:kern w:val="0"/>
                <w:sz w:val="24"/>
                <w:szCs w:val="24"/>
                <w:highlight w:val="none"/>
              </w:rPr>
              <w:t>服务项目费率</w:t>
            </w:r>
          </w:p>
        </w:tc>
        <w:tc>
          <w:tcPr>
            <w:tcW w:w="1615" w:type="dxa"/>
            <w:tcBorders>
              <w:top w:val="single" w:color="auto" w:sz="8" w:space="0"/>
              <w:left w:val="single" w:color="auto" w:sz="8" w:space="0"/>
              <w:bottom w:val="single" w:color="auto" w:sz="8" w:space="0"/>
              <w:right w:val="single" w:color="auto" w:sz="8" w:space="0"/>
            </w:tcBorders>
            <w:shd w:val="clear" w:color="auto" w:fill="FFFFFF"/>
            <w:vAlign w:val="center"/>
          </w:tcPr>
          <w:p w14:paraId="110D1316">
            <w:pPr>
              <w:widowControl/>
              <w:jc w:val="center"/>
              <w:rPr>
                <w:rFonts w:ascii="新宋体" w:hAnsi="新宋体" w:eastAsia="新宋体" w:cs="新宋体"/>
                <w:b/>
                <w:color w:val="auto"/>
                <w:kern w:val="0"/>
                <w:sz w:val="24"/>
                <w:szCs w:val="24"/>
                <w:highlight w:val="none"/>
              </w:rPr>
            </w:pPr>
            <w:r>
              <w:rPr>
                <w:rFonts w:hint="eastAsia" w:ascii="新宋体" w:hAnsi="新宋体" w:eastAsia="新宋体" w:cs="新宋体"/>
                <w:b/>
                <w:color w:val="auto"/>
                <w:kern w:val="0"/>
                <w:sz w:val="24"/>
                <w:szCs w:val="24"/>
                <w:highlight w:val="none"/>
              </w:rPr>
              <w:t>小规模工程</w:t>
            </w:r>
          </w:p>
          <w:p w14:paraId="0E833491">
            <w:pPr>
              <w:widowControl/>
              <w:jc w:val="center"/>
              <w:rPr>
                <w:rFonts w:ascii="新宋体" w:hAnsi="新宋体" w:eastAsia="新宋体" w:cs="新宋体"/>
                <w:color w:val="auto"/>
                <w:highlight w:val="none"/>
              </w:rPr>
            </w:pPr>
            <w:r>
              <w:rPr>
                <w:rFonts w:hint="eastAsia" w:ascii="新宋体" w:hAnsi="新宋体" w:eastAsia="新宋体" w:cs="新宋体"/>
                <w:b/>
                <w:color w:val="auto"/>
                <w:kern w:val="0"/>
                <w:sz w:val="24"/>
                <w:szCs w:val="24"/>
                <w:highlight w:val="none"/>
              </w:rPr>
              <w:t>费率</w:t>
            </w:r>
          </w:p>
        </w:tc>
        <w:tc>
          <w:tcPr>
            <w:tcW w:w="1801" w:type="dxa"/>
            <w:tcBorders>
              <w:top w:val="single" w:color="auto" w:sz="8" w:space="0"/>
              <w:left w:val="single" w:color="auto" w:sz="8" w:space="0"/>
              <w:bottom w:val="single" w:color="auto" w:sz="8" w:space="0"/>
              <w:right w:val="single" w:color="auto" w:sz="8" w:space="0"/>
            </w:tcBorders>
            <w:shd w:val="clear" w:color="auto" w:fill="FFFFFF"/>
            <w:vAlign w:val="center"/>
          </w:tcPr>
          <w:p w14:paraId="35006B1A">
            <w:pPr>
              <w:widowControl/>
              <w:jc w:val="center"/>
              <w:rPr>
                <w:rFonts w:ascii="新宋体" w:hAnsi="新宋体" w:eastAsia="新宋体" w:cs="新宋体"/>
                <w:b/>
                <w:color w:val="auto"/>
                <w:kern w:val="0"/>
                <w:sz w:val="24"/>
                <w:szCs w:val="24"/>
                <w:highlight w:val="none"/>
              </w:rPr>
            </w:pPr>
            <w:r>
              <w:rPr>
                <w:rFonts w:hint="eastAsia" w:ascii="新宋体" w:hAnsi="新宋体" w:eastAsia="新宋体" w:cs="新宋体"/>
                <w:b/>
                <w:color w:val="auto"/>
                <w:kern w:val="0"/>
                <w:sz w:val="24"/>
                <w:szCs w:val="24"/>
                <w:highlight w:val="none"/>
              </w:rPr>
              <w:t>医疗设备费率</w:t>
            </w:r>
          </w:p>
        </w:tc>
      </w:tr>
      <w:tr w14:paraId="022254CD">
        <w:tblPrEx>
          <w:tblCellMar>
            <w:top w:w="0" w:type="dxa"/>
            <w:left w:w="0" w:type="dxa"/>
            <w:bottom w:w="0" w:type="dxa"/>
            <w:right w:w="0" w:type="dxa"/>
          </w:tblCellMar>
        </w:tblPrEx>
        <w:trPr>
          <w:tblCellSpacing w:w="15" w:type="dxa"/>
          <w:jc w:val="center"/>
        </w:trPr>
        <w:tc>
          <w:tcPr>
            <w:tcW w:w="2006" w:type="dxa"/>
            <w:tcBorders>
              <w:top w:val="single" w:color="auto" w:sz="8" w:space="0"/>
              <w:left w:val="single" w:color="auto" w:sz="8" w:space="0"/>
              <w:bottom w:val="single" w:color="auto" w:sz="8" w:space="0"/>
              <w:right w:val="single" w:color="auto" w:sz="8" w:space="0"/>
            </w:tcBorders>
            <w:shd w:val="clear" w:color="auto" w:fill="FFFFFF"/>
            <w:vAlign w:val="center"/>
          </w:tcPr>
          <w:p w14:paraId="41702A19">
            <w:pPr>
              <w:widowControl/>
              <w:jc w:val="center"/>
              <w:rPr>
                <w:rFonts w:ascii="新宋体" w:hAnsi="新宋体" w:eastAsia="新宋体" w:cs="新宋体"/>
                <w:color w:val="auto"/>
                <w:highlight w:val="none"/>
              </w:rPr>
            </w:pPr>
            <w:r>
              <w:rPr>
                <w:rFonts w:ascii="新宋体" w:hAnsi="新宋体" w:eastAsia="新宋体" w:cs="新宋体"/>
                <w:color w:val="auto"/>
                <w:kern w:val="0"/>
                <w:sz w:val="24"/>
                <w:szCs w:val="24"/>
                <w:highlight w:val="none"/>
              </w:rPr>
              <w:t>30</w:t>
            </w:r>
            <w:r>
              <w:rPr>
                <w:rFonts w:hint="eastAsia" w:ascii="新宋体" w:hAnsi="新宋体" w:eastAsia="新宋体" w:cs="新宋体"/>
                <w:color w:val="auto"/>
                <w:kern w:val="0"/>
                <w:sz w:val="24"/>
                <w:szCs w:val="24"/>
                <w:highlight w:val="none"/>
              </w:rPr>
              <w:t>（含）以下</w:t>
            </w:r>
          </w:p>
        </w:tc>
        <w:tc>
          <w:tcPr>
            <w:tcW w:w="1735" w:type="dxa"/>
            <w:tcBorders>
              <w:top w:val="single" w:color="auto" w:sz="8" w:space="0"/>
              <w:left w:val="single" w:color="auto" w:sz="8" w:space="0"/>
              <w:bottom w:val="single" w:color="auto" w:sz="8" w:space="0"/>
              <w:right w:val="single" w:color="auto" w:sz="8" w:space="0"/>
            </w:tcBorders>
            <w:shd w:val="clear" w:color="auto" w:fill="FFFFFF"/>
            <w:vAlign w:val="center"/>
          </w:tcPr>
          <w:p w14:paraId="70213775">
            <w:pPr>
              <w:widowControl/>
              <w:jc w:val="center"/>
              <w:rPr>
                <w:rFonts w:ascii="新宋体" w:hAnsi="新宋体" w:eastAsia="新宋体" w:cs="新宋体"/>
                <w:color w:val="auto"/>
                <w:highlight w:val="none"/>
              </w:rPr>
            </w:pPr>
            <w:bookmarkStart w:id="0" w:name="OLE_LINK11"/>
            <w:bookmarkStart w:id="1" w:name="OLE_LINK10"/>
            <w:r>
              <w:rPr>
                <w:rFonts w:ascii="新宋体" w:hAnsi="新宋体" w:eastAsia="新宋体" w:cs="新宋体"/>
                <w:color w:val="auto"/>
                <w:kern w:val="0"/>
                <w:sz w:val="24"/>
                <w:szCs w:val="24"/>
                <w:highlight w:val="none"/>
              </w:rPr>
              <w:t>0.8</w:t>
            </w:r>
            <w:bookmarkStart w:id="2" w:name="OLE_LINK8"/>
            <w:bookmarkStart w:id="3" w:name="OLE_LINK9"/>
            <w:r>
              <w:rPr>
                <w:rFonts w:ascii="新宋体" w:hAnsi="新宋体" w:eastAsia="新宋体" w:cs="新宋体"/>
                <w:color w:val="auto"/>
                <w:kern w:val="0"/>
                <w:sz w:val="24"/>
                <w:szCs w:val="24"/>
                <w:highlight w:val="none"/>
              </w:rPr>
              <w:t>%</w:t>
            </w:r>
            <w:bookmarkEnd w:id="0"/>
            <w:bookmarkEnd w:id="1"/>
            <w:bookmarkEnd w:id="2"/>
            <w:bookmarkEnd w:id="3"/>
          </w:p>
        </w:tc>
        <w:tc>
          <w:tcPr>
            <w:tcW w:w="1782" w:type="dxa"/>
            <w:tcBorders>
              <w:top w:val="single" w:color="auto" w:sz="8" w:space="0"/>
              <w:left w:val="single" w:color="auto" w:sz="8" w:space="0"/>
              <w:bottom w:val="single" w:color="auto" w:sz="8" w:space="0"/>
              <w:right w:val="single" w:color="auto" w:sz="8" w:space="0"/>
            </w:tcBorders>
            <w:shd w:val="clear" w:color="auto" w:fill="FFFFFF"/>
            <w:vAlign w:val="center"/>
          </w:tcPr>
          <w:p w14:paraId="396DB041">
            <w:pPr>
              <w:widowControl/>
              <w:jc w:val="center"/>
              <w:rPr>
                <w:rFonts w:ascii="新宋体" w:hAnsi="新宋体" w:eastAsia="新宋体" w:cs="新宋体"/>
                <w:color w:val="auto"/>
                <w:highlight w:val="none"/>
              </w:rPr>
            </w:pPr>
            <w:r>
              <w:rPr>
                <w:rFonts w:ascii="新宋体" w:hAnsi="新宋体" w:eastAsia="新宋体" w:cs="新宋体"/>
                <w:color w:val="auto"/>
                <w:kern w:val="0"/>
                <w:sz w:val="24"/>
                <w:szCs w:val="24"/>
                <w:highlight w:val="none"/>
              </w:rPr>
              <w:t>0.6%</w:t>
            </w:r>
          </w:p>
        </w:tc>
        <w:tc>
          <w:tcPr>
            <w:tcW w:w="1615" w:type="dxa"/>
            <w:tcBorders>
              <w:top w:val="single" w:color="auto" w:sz="8" w:space="0"/>
              <w:left w:val="single" w:color="auto" w:sz="8" w:space="0"/>
              <w:bottom w:val="single" w:color="auto" w:sz="8" w:space="0"/>
              <w:right w:val="single" w:color="auto" w:sz="8" w:space="0"/>
            </w:tcBorders>
            <w:shd w:val="clear" w:color="auto" w:fill="FFFFFF"/>
            <w:vAlign w:val="center"/>
          </w:tcPr>
          <w:p w14:paraId="57C10230">
            <w:pPr>
              <w:widowControl/>
              <w:jc w:val="center"/>
              <w:rPr>
                <w:rFonts w:ascii="新宋体" w:hAnsi="新宋体" w:eastAsia="新宋体" w:cs="新宋体"/>
                <w:color w:val="auto"/>
                <w:highlight w:val="none"/>
              </w:rPr>
            </w:pPr>
            <w:r>
              <w:rPr>
                <w:rFonts w:ascii="新宋体" w:hAnsi="新宋体" w:eastAsia="新宋体" w:cs="新宋体"/>
                <w:color w:val="auto"/>
                <w:kern w:val="0"/>
                <w:sz w:val="24"/>
                <w:szCs w:val="24"/>
                <w:highlight w:val="none"/>
              </w:rPr>
              <w:t>0.6%</w:t>
            </w:r>
          </w:p>
        </w:tc>
        <w:tc>
          <w:tcPr>
            <w:tcW w:w="1801" w:type="dxa"/>
            <w:tcBorders>
              <w:top w:val="single" w:color="auto" w:sz="8" w:space="0"/>
              <w:left w:val="single" w:color="auto" w:sz="8" w:space="0"/>
              <w:bottom w:val="single" w:color="auto" w:sz="8" w:space="0"/>
              <w:right w:val="single" w:color="auto" w:sz="8" w:space="0"/>
            </w:tcBorders>
            <w:shd w:val="clear" w:color="auto" w:fill="FFFFFF"/>
            <w:vAlign w:val="center"/>
          </w:tcPr>
          <w:p w14:paraId="0704D3C3">
            <w:pPr>
              <w:widowControl/>
              <w:jc w:val="center"/>
              <w:rPr>
                <w:rFonts w:ascii="新宋体" w:hAnsi="新宋体" w:eastAsia="新宋体" w:cs="新宋体"/>
                <w:color w:val="auto"/>
                <w:kern w:val="0"/>
                <w:sz w:val="24"/>
                <w:szCs w:val="24"/>
                <w:highlight w:val="none"/>
              </w:rPr>
            </w:pPr>
            <w:r>
              <w:rPr>
                <w:rFonts w:hint="eastAsia" w:ascii="新宋体" w:hAnsi="新宋体" w:eastAsia="新宋体" w:cs="新宋体"/>
                <w:color w:val="auto"/>
                <w:kern w:val="0"/>
                <w:sz w:val="24"/>
                <w:szCs w:val="24"/>
                <w:highlight w:val="none"/>
              </w:rPr>
              <w:t>1.0%</w:t>
            </w:r>
          </w:p>
        </w:tc>
      </w:tr>
      <w:tr w14:paraId="221EF21D">
        <w:tblPrEx>
          <w:tblCellMar>
            <w:top w:w="0" w:type="dxa"/>
            <w:left w:w="0" w:type="dxa"/>
            <w:bottom w:w="0" w:type="dxa"/>
            <w:right w:w="0" w:type="dxa"/>
          </w:tblCellMar>
        </w:tblPrEx>
        <w:trPr>
          <w:tblCellSpacing w:w="15" w:type="dxa"/>
          <w:jc w:val="center"/>
        </w:trPr>
        <w:tc>
          <w:tcPr>
            <w:tcW w:w="2006" w:type="dxa"/>
            <w:tcBorders>
              <w:top w:val="single" w:color="auto" w:sz="8" w:space="0"/>
              <w:left w:val="single" w:color="auto" w:sz="8" w:space="0"/>
              <w:bottom w:val="single" w:color="auto" w:sz="8" w:space="0"/>
              <w:right w:val="single" w:color="auto" w:sz="8" w:space="0"/>
            </w:tcBorders>
            <w:shd w:val="clear" w:color="auto" w:fill="FFFFFF"/>
            <w:vAlign w:val="center"/>
          </w:tcPr>
          <w:p w14:paraId="79FEBD73">
            <w:pPr>
              <w:widowControl/>
              <w:jc w:val="center"/>
              <w:rPr>
                <w:rFonts w:ascii="新宋体" w:hAnsi="新宋体" w:eastAsia="新宋体" w:cs="新宋体"/>
                <w:color w:val="auto"/>
                <w:highlight w:val="none"/>
              </w:rPr>
            </w:pPr>
            <w:r>
              <w:rPr>
                <w:rFonts w:ascii="新宋体" w:hAnsi="新宋体" w:eastAsia="新宋体" w:cs="新宋体"/>
                <w:color w:val="auto"/>
                <w:kern w:val="0"/>
                <w:sz w:val="24"/>
                <w:szCs w:val="24"/>
                <w:highlight w:val="none"/>
              </w:rPr>
              <w:t>30-100</w:t>
            </w:r>
            <w:r>
              <w:rPr>
                <w:rFonts w:hint="eastAsia" w:ascii="新宋体" w:hAnsi="新宋体" w:eastAsia="新宋体" w:cs="新宋体"/>
                <w:color w:val="auto"/>
                <w:kern w:val="0"/>
                <w:sz w:val="24"/>
                <w:szCs w:val="24"/>
                <w:highlight w:val="none"/>
              </w:rPr>
              <w:t>（含）</w:t>
            </w:r>
          </w:p>
        </w:tc>
        <w:tc>
          <w:tcPr>
            <w:tcW w:w="1735" w:type="dxa"/>
            <w:tcBorders>
              <w:top w:val="single" w:color="auto" w:sz="8" w:space="0"/>
              <w:left w:val="single" w:color="auto" w:sz="8" w:space="0"/>
              <w:bottom w:val="single" w:color="auto" w:sz="8" w:space="0"/>
              <w:right w:val="single" w:color="auto" w:sz="8" w:space="0"/>
            </w:tcBorders>
            <w:shd w:val="clear" w:color="auto" w:fill="FFFFFF"/>
            <w:vAlign w:val="center"/>
          </w:tcPr>
          <w:p w14:paraId="21E4EA81">
            <w:pPr>
              <w:widowControl/>
              <w:jc w:val="center"/>
              <w:rPr>
                <w:rFonts w:ascii="新宋体" w:hAnsi="新宋体" w:eastAsia="新宋体" w:cs="新宋体"/>
                <w:color w:val="auto"/>
                <w:highlight w:val="none"/>
              </w:rPr>
            </w:pPr>
            <w:r>
              <w:rPr>
                <w:rFonts w:hint="eastAsia" w:ascii="新宋体" w:hAnsi="新宋体" w:eastAsia="新宋体" w:cs="新宋体"/>
                <w:color w:val="auto"/>
                <w:kern w:val="0"/>
                <w:sz w:val="24"/>
                <w:szCs w:val="24"/>
                <w:highlight w:val="none"/>
              </w:rPr>
              <w:t>0.6%</w:t>
            </w:r>
          </w:p>
        </w:tc>
        <w:tc>
          <w:tcPr>
            <w:tcW w:w="1782" w:type="dxa"/>
            <w:tcBorders>
              <w:top w:val="single" w:color="auto" w:sz="8" w:space="0"/>
              <w:left w:val="single" w:color="auto" w:sz="8" w:space="0"/>
              <w:bottom w:val="single" w:color="auto" w:sz="8" w:space="0"/>
              <w:right w:val="single" w:color="auto" w:sz="8" w:space="0"/>
            </w:tcBorders>
            <w:shd w:val="clear" w:color="auto" w:fill="FFFFFF"/>
            <w:vAlign w:val="center"/>
          </w:tcPr>
          <w:p w14:paraId="2253DC3F">
            <w:pPr>
              <w:widowControl/>
              <w:jc w:val="center"/>
              <w:rPr>
                <w:rFonts w:ascii="新宋体" w:hAnsi="新宋体" w:eastAsia="新宋体" w:cs="新宋体"/>
                <w:color w:val="auto"/>
                <w:highlight w:val="none"/>
              </w:rPr>
            </w:pPr>
            <w:r>
              <w:rPr>
                <w:rFonts w:ascii="新宋体" w:hAnsi="新宋体" w:eastAsia="新宋体" w:cs="新宋体"/>
                <w:color w:val="auto"/>
                <w:kern w:val="0"/>
                <w:sz w:val="24"/>
                <w:szCs w:val="24"/>
                <w:highlight w:val="none"/>
              </w:rPr>
              <w:t>0.5%</w:t>
            </w:r>
          </w:p>
        </w:tc>
        <w:tc>
          <w:tcPr>
            <w:tcW w:w="1615" w:type="dxa"/>
            <w:tcBorders>
              <w:top w:val="single" w:color="auto" w:sz="8" w:space="0"/>
              <w:left w:val="single" w:color="auto" w:sz="8" w:space="0"/>
              <w:bottom w:val="single" w:color="auto" w:sz="8" w:space="0"/>
              <w:right w:val="single" w:color="auto" w:sz="8" w:space="0"/>
            </w:tcBorders>
            <w:shd w:val="clear" w:color="auto" w:fill="FFFFFF"/>
            <w:vAlign w:val="center"/>
          </w:tcPr>
          <w:p w14:paraId="2CD1FF0D">
            <w:pPr>
              <w:widowControl/>
              <w:jc w:val="center"/>
              <w:rPr>
                <w:rFonts w:ascii="新宋体" w:hAnsi="新宋体" w:eastAsia="新宋体" w:cs="新宋体"/>
                <w:color w:val="auto"/>
                <w:highlight w:val="none"/>
              </w:rPr>
            </w:pPr>
            <w:r>
              <w:rPr>
                <w:rFonts w:ascii="新宋体" w:hAnsi="新宋体" w:eastAsia="新宋体" w:cs="新宋体"/>
                <w:color w:val="auto"/>
                <w:kern w:val="0"/>
                <w:sz w:val="24"/>
                <w:szCs w:val="24"/>
                <w:highlight w:val="none"/>
              </w:rPr>
              <w:t>0.5%</w:t>
            </w:r>
          </w:p>
        </w:tc>
        <w:tc>
          <w:tcPr>
            <w:tcW w:w="1801" w:type="dxa"/>
            <w:tcBorders>
              <w:top w:val="single" w:color="auto" w:sz="8" w:space="0"/>
              <w:left w:val="single" w:color="auto" w:sz="8" w:space="0"/>
              <w:bottom w:val="single" w:color="auto" w:sz="8" w:space="0"/>
              <w:right w:val="single" w:color="auto" w:sz="8" w:space="0"/>
            </w:tcBorders>
            <w:shd w:val="clear" w:color="auto" w:fill="FFFFFF"/>
            <w:vAlign w:val="center"/>
          </w:tcPr>
          <w:p w14:paraId="31C90531">
            <w:pPr>
              <w:widowControl/>
              <w:jc w:val="center"/>
              <w:rPr>
                <w:rFonts w:ascii="新宋体" w:hAnsi="新宋体" w:eastAsia="新宋体" w:cs="新宋体"/>
                <w:color w:val="auto"/>
                <w:kern w:val="0"/>
                <w:sz w:val="24"/>
                <w:szCs w:val="24"/>
                <w:highlight w:val="none"/>
              </w:rPr>
            </w:pPr>
            <w:r>
              <w:rPr>
                <w:rFonts w:hint="eastAsia" w:ascii="新宋体" w:hAnsi="新宋体" w:eastAsia="新宋体" w:cs="新宋体"/>
                <w:color w:val="auto"/>
                <w:kern w:val="0"/>
                <w:sz w:val="24"/>
                <w:szCs w:val="24"/>
                <w:highlight w:val="none"/>
              </w:rPr>
              <w:t>0.8%</w:t>
            </w:r>
          </w:p>
        </w:tc>
      </w:tr>
      <w:tr w14:paraId="557868B8">
        <w:tblPrEx>
          <w:tblCellMar>
            <w:top w:w="0" w:type="dxa"/>
            <w:left w:w="0" w:type="dxa"/>
            <w:bottom w:w="0" w:type="dxa"/>
            <w:right w:w="0" w:type="dxa"/>
          </w:tblCellMar>
        </w:tblPrEx>
        <w:trPr>
          <w:tblCellSpacing w:w="15" w:type="dxa"/>
          <w:jc w:val="center"/>
        </w:trPr>
        <w:tc>
          <w:tcPr>
            <w:tcW w:w="2006" w:type="dxa"/>
            <w:tcBorders>
              <w:top w:val="single" w:color="auto" w:sz="8" w:space="0"/>
              <w:left w:val="single" w:color="auto" w:sz="8" w:space="0"/>
              <w:bottom w:val="single" w:color="auto" w:sz="8" w:space="0"/>
              <w:right w:val="single" w:color="auto" w:sz="8" w:space="0"/>
            </w:tcBorders>
            <w:shd w:val="clear" w:color="auto" w:fill="FFFFFF"/>
            <w:vAlign w:val="center"/>
          </w:tcPr>
          <w:p w14:paraId="44C7F65D">
            <w:pPr>
              <w:widowControl/>
              <w:jc w:val="center"/>
              <w:rPr>
                <w:rFonts w:ascii="新宋体" w:hAnsi="新宋体" w:eastAsia="新宋体" w:cs="新宋体"/>
                <w:color w:val="auto"/>
                <w:highlight w:val="none"/>
              </w:rPr>
            </w:pPr>
            <w:r>
              <w:rPr>
                <w:rFonts w:ascii="新宋体" w:hAnsi="新宋体" w:eastAsia="新宋体" w:cs="新宋体"/>
                <w:color w:val="auto"/>
                <w:kern w:val="0"/>
                <w:sz w:val="24"/>
                <w:szCs w:val="24"/>
                <w:highlight w:val="none"/>
              </w:rPr>
              <w:t>100-500</w:t>
            </w:r>
            <w:r>
              <w:rPr>
                <w:rFonts w:hint="eastAsia" w:ascii="新宋体" w:hAnsi="新宋体" w:eastAsia="新宋体" w:cs="新宋体"/>
                <w:color w:val="auto"/>
                <w:kern w:val="0"/>
                <w:sz w:val="24"/>
                <w:szCs w:val="24"/>
                <w:highlight w:val="none"/>
              </w:rPr>
              <w:t>（含）</w:t>
            </w:r>
          </w:p>
        </w:tc>
        <w:tc>
          <w:tcPr>
            <w:tcW w:w="1735" w:type="dxa"/>
            <w:tcBorders>
              <w:top w:val="single" w:color="auto" w:sz="8" w:space="0"/>
              <w:left w:val="single" w:color="auto" w:sz="8" w:space="0"/>
              <w:bottom w:val="single" w:color="auto" w:sz="8" w:space="0"/>
              <w:right w:val="single" w:color="auto" w:sz="8" w:space="0"/>
            </w:tcBorders>
            <w:shd w:val="clear" w:color="auto" w:fill="FFFFFF"/>
            <w:vAlign w:val="center"/>
          </w:tcPr>
          <w:p w14:paraId="1A24BA60">
            <w:pPr>
              <w:widowControl/>
              <w:jc w:val="center"/>
              <w:rPr>
                <w:rFonts w:ascii="新宋体" w:hAnsi="新宋体" w:eastAsia="新宋体" w:cs="新宋体"/>
                <w:color w:val="auto"/>
                <w:highlight w:val="none"/>
              </w:rPr>
            </w:pPr>
            <w:r>
              <w:rPr>
                <w:rFonts w:ascii="新宋体" w:hAnsi="新宋体" w:eastAsia="新宋体" w:cs="新宋体"/>
                <w:color w:val="auto"/>
                <w:kern w:val="0"/>
                <w:sz w:val="24"/>
                <w:szCs w:val="24"/>
                <w:highlight w:val="none"/>
              </w:rPr>
              <w:t>0.4%</w:t>
            </w:r>
          </w:p>
        </w:tc>
        <w:tc>
          <w:tcPr>
            <w:tcW w:w="1782" w:type="dxa"/>
            <w:tcBorders>
              <w:top w:val="single" w:color="auto" w:sz="8" w:space="0"/>
              <w:left w:val="single" w:color="auto" w:sz="8" w:space="0"/>
              <w:bottom w:val="single" w:color="auto" w:sz="8" w:space="0"/>
              <w:right w:val="single" w:color="auto" w:sz="8" w:space="0"/>
            </w:tcBorders>
            <w:shd w:val="clear" w:color="auto" w:fill="FFFFFF"/>
            <w:vAlign w:val="center"/>
          </w:tcPr>
          <w:p w14:paraId="7E3F5037">
            <w:pPr>
              <w:widowControl/>
              <w:jc w:val="center"/>
              <w:rPr>
                <w:rFonts w:ascii="新宋体" w:hAnsi="新宋体" w:eastAsia="新宋体" w:cs="新宋体"/>
                <w:color w:val="auto"/>
                <w:highlight w:val="none"/>
              </w:rPr>
            </w:pPr>
            <w:r>
              <w:rPr>
                <w:rFonts w:ascii="新宋体" w:hAnsi="新宋体" w:eastAsia="新宋体" w:cs="新宋体"/>
                <w:color w:val="auto"/>
                <w:kern w:val="0"/>
                <w:sz w:val="24"/>
                <w:szCs w:val="24"/>
                <w:highlight w:val="none"/>
              </w:rPr>
              <w:t>0.3%</w:t>
            </w:r>
          </w:p>
        </w:tc>
        <w:tc>
          <w:tcPr>
            <w:tcW w:w="1615" w:type="dxa"/>
            <w:tcBorders>
              <w:top w:val="single" w:color="auto" w:sz="8" w:space="0"/>
              <w:left w:val="single" w:color="auto" w:sz="8" w:space="0"/>
              <w:bottom w:val="single" w:color="auto" w:sz="8" w:space="0"/>
              <w:right w:val="single" w:color="auto" w:sz="8" w:space="0"/>
            </w:tcBorders>
            <w:shd w:val="clear" w:color="auto" w:fill="FFFFFF"/>
            <w:vAlign w:val="center"/>
          </w:tcPr>
          <w:p w14:paraId="5BA4A47D">
            <w:pPr>
              <w:widowControl/>
              <w:jc w:val="center"/>
              <w:rPr>
                <w:rFonts w:ascii="新宋体" w:hAnsi="新宋体" w:eastAsia="新宋体" w:cs="新宋体"/>
                <w:color w:val="auto"/>
                <w:highlight w:val="none"/>
              </w:rPr>
            </w:pPr>
            <w:r>
              <w:rPr>
                <w:rFonts w:ascii="新宋体" w:hAnsi="新宋体" w:eastAsia="新宋体" w:cs="新宋体"/>
                <w:color w:val="auto"/>
                <w:kern w:val="0"/>
                <w:sz w:val="24"/>
                <w:szCs w:val="24"/>
                <w:highlight w:val="none"/>
              </w:rPr>
              <w:t>0.3%</w:t>
            </w:r>
          </w:p>
        </w:tc>
        <w:tc>
          <w:tcPr>
            <w:tcW w:w="1801" w:type="dxa"/>
            <w:tcBorders>
              <w:top w:val="single" w:color="auto" w:sz="8" w:space="0"/>
              <w:left w:val="single" w:color="auto" w:sz="8" w:space="0"/>
              <w:bottom w:val="single" w:color="auto" w:sz="8" w:space="0"/>
              <w:right w:val="single" w:color="auto" w:sz="8" w:space="0"/>
            </w:tcBorders>
            <w:shd w:val="clear" w:color="auto" w:fill="FFFFFF"/>
            <w:vAlign w:val="center"/>
          </w:tcPr>
          <w:p w14:paraId="0013C8AA">
            <w:pPr>
              <w:widowControl/>
              <w:jc w:val="center"/>
              <w:rPr>
                <w:rFonts w:ascii="新宋体" w:hAnsi="新宋体" w:eastAsia="新宋体" w:cs="新宋体"/>
                <w:color w:val="auto"/>
                <w:kern w:val="0"/>
                <w:sz w:val="24"/>
                <w:szCs w:val="24"/>
                <w:highlight w:val="none"/>
              </w:rPr>
            </w:pPr>
            <w:r>
              <w:rPr>
                <w:rFonts w:hint="eastAsia" w:ascii="新宋体" w:hAnsi="新宋体" w:eastAsia="新宋体" w:cs="新宋体"/>
                <w:color w:val="auto"/>
                <w:kern w:val="0"/>
                <w:sz w:val="24"/>
                <w:szCs w:val="24"/>
                <w:highlight w:val="none"/>
              </w:rPr>
              <w:t>0.4%</w:t>
            </w:r>
          </w:p>
        </w:tc>
      </w:tr>
      <w:tr w14:paraId="0354173F">
        <w:tblPrEx>
          <w:tblCellMar>
            <w:top w:w="0" w:type="dxa"/>
            <w:left w:w="0" w:type="dxa"/>
            <w:bottom w:w="0" w:type="dxa"/>
            <w:right w:w="0" w:type="dxa"/>
          </w:tblCellMar>
        </w:tblPrEx>
        <w:trPr>
          <w:tblCellSpacing w:w="15" w:type="dxa"/>
          <w:jc w:val="center"/>
        </w:trPr>
        <w:tc>
          <w:tcPr>
            <w:tcW w:w="2006" w:type="dxa"/>
            <w:tcBorders>
              <w:top w:val="single" w:color="auto" w:sz="8" w:space="0"/>
              <w:left w:val="single" w:color="auto" w:sz="8" w:space="0"/>
              <w:bottom w:val="single" w:color="auto" w:sz="8" w:space="0"/>
              <w:right w:val="single" w:color="auto" w:sz="8" w:space="0"/>
            </w:tcBorders>
            <w:shd w:val="clear" w:color="auto" w:fill="FFFFFF"/>
            <w:vAlign w:val="center"/>
          </w:tcPr>
          <w:p w14:paraId="4583A5FA">
            <w:pPr>
              <w:widowControl/>
              <w:jc w:val="center"/>
              <w:rPr>
                <w:rFonts w:ascii="新宋体" w:hAnsi="新宋体" w:eastAsia="新宋体" w:cs="新宋体"/>
                <w:color w:val="auto"/>
                <w:highlight w:val="none"/>
              </w:rPr>
            </w:pPr>
            <w:r>
              <w:rPr>
                <w:rFonts w:ascii="新宋体" w:hAnsi="新宋体" w:eastAsia="新宋体" w:cs="新宋体"/>
                <w:color w:val="auto"/>
                <w:kern w:val="0"/>
                <w:sz w:val="24"/>
                <w:szCs w:val="24"/>
                <w:highlight w:val="none"/>
              </w:rPr>
              <w:t>500</w:t>
            </w:r>
            <w:r>
              <w:rPr>
                <w:rFonts w:hint="eastAsia" w:ascii="新宋体" w:hAnsi="新宋体" w:eastAsia="新宋体" w:cs="新宋体"/>
                <w:color w:val="auto"/>
                <w:kern w:val="0"/>
                <w:sz w:val="24"/>
                <w:szCs w:val="24"/>
                <w:highlight w:val="none"/>
              </w:rPr>
              <w:t>以上</w:t>
            </w:r>
          </w:p>
        </w:tc>
        <w:tc>
          <w:tcPr>
            <w:tcW w:w="1735" w:type="dxa"/>
            <w:tcBorders>
              <w:top w:val="single" w:color="auto" w:sz="8" w:space="0"/>
              <w:left w:val="single" w:color="auto" w:sz="8" w:space="0"/>
              <w:bottom w:val="single" w:color="auto" w:sz="8" w:space="0"/>
              <w:right w:val="single" w:color="auto" w:sz="8" w:space="0"/>
            </w:tcBorders>
            <w:shd w:val="clear" w:color="auto" w:fill="FFFFFF"/>
            <w:vAlign w:val="center"/>
          </w:tcPr>
          <w:p w14:paraId="29FEC54F">
            <w:pPr>
              <w:widowControl/>
              <w:jc w:val="center"/>
              <w:rPr>
                <w:rFonts w:ascii="新宋体" w:hAnsi="新宋体" w:eastAsia="新宋体" w:cs="新宋体"/>
                <w:color w:val="auto"/>
                <w:highlight w:val="none"/>
              </w:rPr>
            </w:pPr>
            <w:r>
              <w:rPr>
                <w:rFonts w:hint="eastAsia" w:ascii="新宋体" w:hAnsi="新宋体" w:eastAsia="新宋体" w:cs="新宋体"/>
                <w:color w:val="auto"/>
                <w:sz w:val="24"/>
                <w:szCs w:val="24"/>
                <w:highlight w:val="none"/>
              </w:rPr>
              <w:t>0</w:t>
            </w:r>
          </w:p>
        </w:tc>
        <w:tc>
          <w:tcPr>
            <w:tcW w:w="1782" w:type="dxa"/>
            <w:tcBorders>
              <w:top w:val="single" w:color="auto" w:sz="8" w:space="0"/>
              <w:left w:val="single" w:color="auto" w:sz="8" w:space="0"/>
              <w:bottom w:val="single" w:color="auto" w:sz="8" w:space="0"/>
              <w:right w:val="single" w:color="auto" w:sz="8" w:space="0"/>
            </w:tcBorders>
            <w:shd w:val="clear" w:color="auto" w:fill="FFFFFF"/>
            <w:vAlign w:val="center"/>
          </w:tcPr>
          <w:p w14:paraId="4B2454D2">
            <w:pPr>
              <w:widowControl/>
              <w:jc w:val="center"/>
              <w:rPr>
                <w:rFonts w:ascii="新宋体" w:hAnsi="新宋体" w:eastAsia="新宋体" w:cs="新宋体"/>
                <w:color w:val="auto"/>
                <w:highlight w:val="none"/>
              </w:rPr>
            </w:pPr>
            <w:r>
              <w:rPr>
                <w:rFonts w:hint="eastAsia" w:ascii="新宋体" w:hAnsi="新宋体" w:eastAsia="新宋体" w:cs="新宋体"/>
                <w:color w:val="auto"/>
                <w:kern w:val="0"/>
                <w:sz w:val="24"/>
                <w:szCs w:val="24"/>
                <w:highlight w:val="none"/>
              </w:rPr>
              <w:t>0.1</w:t>
            </w:r>
            <w:r>
              <w:rPr>
                <w:rFonts w:ascii="新宋体" w:hAnsi="新宋体" w:eastAsia="新宋体" w:cs="新宋体"/>
                <w:color w:val="auto"/>
                <w:kern w:val="0"/>
                <w:sz w:val="24"/>
                <w:szCs w:val="24"/>
                <w:highlight w:val="none"/>
              </w:rPr>
              <w:t>%</w:t>
            </w:r>
          </w:p>
        </w:tc>
        <w:tc>
          <w:tcPr>
            <w:tcW w:w="1615" w:type="dxa"/>
            <w:tcBorders>
              <w:top w:val="single" w:color="auto" w:sz="8" w:space="0"/>
              <w:left w:val="single" w:color="auto" w:sz="8" w:space="0"/>
              <w:bottom w:val="single" w:color="auto" w:sz="8" w:space="0"/>
              <w:right w:val="single" w:color="auto" w:sz="8" w:space="0"/>
            </w:tcBorders>
            <w:shd w:val="clear" w:color="auto" w:fill="FFFFFF"/>
            <w:vAlign w:val="center"/>
          </w:tcPr>
          <w:p w14:paraId="441C3EEE">
            <w:pPr>
              <w:widowControl/>
              <w:jc w:val="center"/>
              <w:rPr>
                <w:rFonts w:ascii="新宋体" w:hAnsi="新宋体" w:eastAsia="新宋体" w:cs="新宋体"/>
                <w:color w:val="auto"/>
                <w:highlight w:val="none"/>
              </w:rPr>
            </w:pPr>
            <w:r>
              <w:rPr>
                <w:rFonts w:hint="eastAsia" w:ascii="新宋体" w:hAnsi="新宋体" w:eastAsia="新宋体" w:cs="新宋体"/>
                <w:color w:val="auto"/>
                <w:kern w:val="0"/>
                <w:sz w:val="24"/>
                <w:szCs w:val="24"/>
                <w:highlight w:val="none"/>
              </w:rPr>
              <w:t>0</w:t>
            </w:r>
          </w:p>
        </w:tc>
        <w:tc>
          <w:tcPr>
            <w:tcW w:w="1801" w:type="dxa"/>
            <w:tcBorders>
              <w:top w:val="single" w:color="auto" w:sz="8" w:space="0"/>
              <w:left w:val="single" w:color="auto" w:sz="8" w:space="0"/>
              <w:bottom w:val="single" w:color="auto" w:sz="8" w:space="0"/>
              <w:right w:val="single" w:color="auto" w:sz="8" w:space="0"/>
            </w:tcBorders>
            <w:shd w:val="clear" w:color="auto" w:fill="FFFFFF"/>
            <w:vAlign w:val="center"/>
          </w:tcPr>
          <w:p w14:paraId="47CFE112">
            <w:pPr>
              <w:widowControl/>
              <w:jc w:val="center"/>
              <w:rPr>
                <w:rFonts w:hint="eastAsia" w:ascii="新宋体" w:hAnsi="新宋体" w:eastAsia="新宋体" w:cs="新宋体"/>
                <w:color w:val="auto"/>
                <w:kern w:val="0"/>
                <w:sz w:val="24"/>
                <w:szCs w:val="24"/>
                <w:highlight w:val="none"/>
                <w:lang w:val="en-US" w:eastAsia="zh-CN"/>
              </w:rPr>
            </w:pPr>
            <w:r>
              <w:rPr>
                <w:rFonts w:hint="eastAsia" w:ascii="新宋体" w:hAnsi="新宋体" w:eastAsia="新宋体" w:cs="新宋体"/>
                <w:color w:val="auto"/>
                <w:kern w:val="0"/>
                <w:sz w:val="24"/>
                <w:szCs w:val="24"/>
                <w:highlight w:val="none"/>
                <w:lang w:val="en-US" w:eastAsia="zh-CN"/>
              </w:rPr>
              <w:t>0</w:t>
            </w:r>
          </w:p>
        </w:tc>
      </w:tr>
    </w:tbl>
    <w:p w14:paraId="5CD88D80">
      <w:pPr>
        <w:widowControl/>
        <w:shd w:val="clear" w:color="auto" w:fill="FFFFFF"/>
        <w:ind w:firstLine="480"/>
        <w:jc w:val="left"/>
        <w:rPr>
          <w:rFonts w:ascii="新宋体" w:hAnsi="新宋体" w:eastAsia="新宋体" w:cs="新宋体"/>
          <w:color w:val="auto"/>
          <w:sz w:val="24"/>
          <w:szCs w:val="24"/>
          <w:highlight w:val="none"/>
        </w:rPr>
      </w:pPr>
      <w:r>
        <w:rPr>
          <w:rFonts w:ascii="新宋体" w:hAnsi="新宋体" w:eastAsia="新宋体" w:cs="新宋体"/>
          <w:b/>
          <w:color w:val="auto"/>
          <w:kern w:val="0"/>
          <w:sz w:val="24"/>
          <w:szCs w:val="24"/>
          <w:highlight w:val="none"/>
          <w:shd w:val="clear" w:color="auto" w:fill="FFFFFF"/>
        </w:rPr>
        <w:t> </w:t>
      </w:r>
    </w:p>
    <w:p w14:paraId="221C151F">
      <w:pPr>
        <w:widowControl/>
        <w:shd w:val="clear" w:color="auto" w:fill="FFFFFF"/>
        <w:ind w:firstLine="480"/>
        <w:jc w:val="left"/>
        <w:rPr>
          <w:rFonts w:ascii="新宋体" w:hAnsi="新宋体" w:eastAsia="新宋体" w:cs="新宋体"/>
          <w:color w:val="auto"/>
          <w:kern w:val="0"/>
          <w:sz w:val="24"/>
          <w:szCs w:val="24"/>
          <w:highlight w:val="none"/>
          <w:shd w:val="clear" w:color="auto" w:fill="FFFFFF"/>
        </w:rPr>
      </w:pPr>
      <w:r>
        <w:rPr>
          <w:rFonts w:hint="eastAsia" w:ascii="新宋体" w:hAnsi="新宋体" w:eastAsia="新宋体" w:cs="新宋体"/>
          <w:b/>
          <w:color w:val="auto"/>
          <w:kern w:val="0"/>
          <w:sz w:val="24"/>
          <w:szCs w:val="24"/>
          <w:highlight w:val="none"/>
          <w:shd w:val="clear" w:color="auto" w:fill="FFFFFF"/>
        </w:rPr>
        <w:t>说明</w:t>
      </w:r>
      <w:r>
        <w:rPr>
          <w:rFonts w:ascii="新宋体" w:hAnsi="新宋体" w:eastAsia="新宋体" w:cs="新宋体"/>
          <w:b/>
          <w:color w:val="auto"/>
          <w:kern w:val="0"/>
          <w:sz w:val="24"/>
          <w:szCs w:val="24"/>
          <w:highlight w:val="none"/>
          <w:shd w:val="clear" w:color="auto" w:fill="FFFFFF"/>
        </w:rPr>
        <w:t>1</w:t>
      </w:r>
      <w:r>
        <w:rPr>
          <w:rFonts w:hint="eastAsia" w:ascii="新宋体" w:hAnsi="新宋体" w:eastAsia="新宋体" w:cs="新宋体"/>
          <w:b/>
          <w:color w:val="auto"/>
          <w:kern w:val="0"/>
          <w:sz w:val="24"/>
          <w:szCs w:val="24"/>
          <w:highlight w:val="none"/>
          <w:shd w:val="clear" w:color="auto" w:fill="FFFFFF"/>
        </w:rPr>
        <w:t>：</w:t>
      </w:r>
      <w:r>
        <w:rPr>
          <w:rFonts w:hint="eastAsia" w:ascii="新宋体" w:hAnsi="新宋体" w:eastAsia="新宋体" w:cs="新宋体"/>
          <w:color w:val="auto"/>
          <w:kern w:val="0"/>
          <w:sz w:val="24"/>
          <w:szCs w:val="24"/>
          <w:highlight w:val="none"/>
          <w:shd w:val="clear" w:color="auto" w:fill="FFFFFF"/>
        </w:rPr>
        <w:t>招标</w:t>
      </w:r>
      <w:r>
        <w:rPr>
          <w:rFonts w:hint="eastAsia" w:ascii="新宋体" w:hAnsi="新宋体" w:eastAsia="新宋体" w:cs="新宋体"/>
          <w:color w:val="auto"/>
          <w:kern w:val="0"/>
          <w:sz w:val="24"/>
          <w:szCs w:val="24"/>
          <w:highlight w:val="none"/>
          <w:shd w:val="clear" w:color="auto" w:fill="FFFFFF"/>
          <w:lang w:eastAsia="zh-CN"/>
        </w:rPr>
        <w:t>代理服务费</w:t>
      </w:r>
      <w:r>
        <w:rPr>
          <w:rFonts w:hint="eastAsia" w:ascii="新宋体" w:hAnsi="新宋体" w:eastAsia="新宋体" w:cs="新宋体"/>
          <w:color w:val="auto"/>
          <w:kern w:val="0"/>
          <w:sz w:val="24"/>
          <w:szCs w:val="24"/>
          <w:highlight w:val="none"/>
          <w:shd w:val="clear" w:color="auto" w:fill="FFFFFF"/>
        </w:rPr>
        <w:t>按上表差额定率累进法计算（示例如下）。</w:t>
      </w:r>
    </w:p>
    <w:p w14:paraId="078CE41B">
      <w:pPr>
        <w:widowControl/>
        <w:shd w:val="clear" w:color="auto" w:fill="FFFFFF"/>
        <w:ind w:firstLine="480"/>
        <w:jc w:val="left"/>
        <w:rPr>
          <w:rFonts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shd w:val="clear" w:color="auto" w:fill="FFFFFF"/>
        </w:rPr>
        <w:t>例1：某货物采购项目中标金额为</w:t>
      </w:r>
      <w:r>
        <w:rPr>
          <w:rFonts w:ascii="新宋体" w:hAnsi="新宋体" w:eastAsia="新宋体" w:cs="新宋体"/>
          <w:color w:val="auto"/>
          <w:kern w:val="0"/>
          <w:sz w:val="24"/>
          <w:szCs w:val="24"/>
          <w:highlight w:val="none"/>
          <w:shd w:val="clear" w:color="auto" w:fill="FFFFFF"/>
        </w:rPr>
        <w:t>500</w:t>
      </w:r>
      <w:r>
        <w:rPr>
          <w:rFonts w:hint="eastAsia" w:ascii="新宋体" w:hAnsi="新宋体" w:eastAsia="新宋体" w:cs="新宋体"/>
          <w:color w:val="auto"/>
          <w:kern w:val="0"/>
          <w:sz w:val="24"/>
          <w:szCs w:val="24"/>
          <w:highlight w:val="none"/>
          <w:shd w:val="clear" w:color="auto" w:fill="FFFFFF"/>
        </w:rPr>
        <w:t>万元，计算招标</w:t>
      </w:r>
      <w:r>
        <w:rPr>
          <w:rFonts w:hint="eastAsia" w:ascii="新宋体" w:hAnsi="新宋体" w:eastAsia="新宋体" w:cs="新宋体"/>
          <w:color w:val="auto"/>
          <w:kern w:val="0"/>
          <w:sz w:val="24"/>
          <w:szCs w:val="24"/>
          <w:highlight w:val="none"/>
          <w:shd w:val="clear" w:color="auto" w:fill="FFFFFF"/>
          <w:lang w:eastAsia="zh-CN"/>
        </w:rPr>
        <w:t>代理服务费</w:t>
      </w:r>
      <w:r>
        <w:rPr>
          <w:rFonts w:hint="eastAsia" w:ascii="新宋体" w:hAnsi="新宋体" w:eastAsia="新宋体" w:cs="新宋体"/>
          <w:color w:val="auto"/>
          <w:kern w:val="0"/>
          <w:sz w:val="24"/>
          <w:szCs w:val="24"/>
          <w:highlight w:val="none"/>
          <w:shd w:val="clear" w:color="auto" w:fill="FFFFFF"/>
        </w:rPr>
        <w:t>如下：</w:t>
      </w:r>
    </w:p>
    <w:p w14:paraId="4D273102">
      <w:pPr>
        <w:widowControl/>
        <w:shd w:val="clear" w:color="auto" w:fill="FFFFFF"/>
        <w:ind w:firstLine="720" w:firstLineChars="300"/>
        <w:jc w:val="left"/>
        <w:rPr>
          <w:rFonts w:ascii="新宋体" w:hAnsi="新宋体" w:eastAsia="新宋体" w:cs="新宋体"/>
          <w:color w:val="auto"/>
          <w:sz w:val="24"/>
          <w:szCs w:val="24"/>
          <w:highlight w:val="none"/>
        </w:rPr>
      </w:pPr>
      <w:r>
        <w:rPr>
          <w:rFonts w:ascii="新宋体" w:hAnsi="新宋体" w:eastAsia="新宋体" w:cs="新宋体"/>
          <w:color w:val="auto"/>
          <w:kern w:val="0"/>
          <w:sz w:val="24"/>
          <w:szCs w:val="24"/>
          <w:highlight w:val="none"/>
          <w:shd w:val="clear" w:color="auto" w:fill="FFFFFF"/>
        </w:rPr>
        <w:t>30</w:t>
      </w:r>
      <w:r>
        <w:rPr>
          <w:rFonts w:hint="eastAsia" w:ascii="新宋体" w:hAnsi="新宋体" w:eastAsia="新宋体" w:cs="新宋体"/>
          <w:color w:val="auto"/>
          <w:kern w:val="0"/>
          <w:sz w:val="24"/>
          <w:szCs w:val="24"/>
          <w:highlight w:val="none"/>
          <w:shd w:val="clear" w:color="auto" w:fill="FFFFFF"/>
        </w:rPr>
        <w:t>万元×</w:t>
      </w:r>
      <w:r>
        <w:rPr>
          <w:rFonts w:ascii="新宋体" w:hAnsi="新宋体" w:eastAsia="新宋体" w:cs="新宋体"/>
          <w:color w:val="auto"/>
          <w:kern w:val="0"/>
          <w:sz w:val="24"/>
          <w:szCs w:val="24"/>
          <w:highlight w:val="none"/>
          <w:shd w:val="clear" w:color="auto" w:fill="FFFFFF"/>
        </w:rPr>
        <w:t>0.8%</w:t>
      </w:r>
      <w:r>
        <w:rPr>
          <w:rFonts w:hint="eastAsia" w:ascii="新宋体" w:hAnsi="新宋体" w:eastAsia="新宋体" w:cs="新宋体"/>
          <w:color w:val="auto"/>
          <w:kern w:val="0"/>
          <w:sz w:val="24"/>
          <w:szCs w:val="24"/>
          <w:highlight w:val="none"/>
          <w:shd w:val="clear" w:color="auto" w:fill="FFFFFF"/>
          <w:lang w:val="en-US" w:eastAsia="zh-CN"/>
        </w:rPr>
        <w:t xml:space="preserve"> </w:t>
      </w:r>
      <w:r>
        <w:rPr>
          <w:rFonts w:ascii="新宋体" w:hAnsi="新宋体" w:eastAsia="新宋体" w:cs="新宋体"/>
          <w:color w:val="auto"/>
          <w:kern w:val="0"/>
          <w:sz w:val="24"/>
          <w:szCs w:val="24"/>
          <w:highlight w:val="none"/>
          <w:shd w:val="clear" w:color="auto" w:fill="FFFFFF"/>
        </w:rPr>
        <w:t>= 0.24</w:t>
      </w:r>
      <w:r>
        <w:rPr>
          <w:rFonts w:hint="eastAsia" w:ascii="新宋体" w:hAnsi="新宋体" w:eastAsia="新宋体" w:cs="新宋体"/>
          <w:color w:val="auto"/>
          <w:kern w:val="0"/>
          <w:sz w:val="24"/>
          <w:szCs w:val="24"/>
          <w:highlight w:val="none"/>
          <w:shd w:val="clear" w:color="auto" w:fill="FFFFFF"/>
        </w:rPr>
        <w:t>万元</w:t>
      </w:r>
    </w:p>
    <w:p w14:paraId="4A132CE9">
      <w:pPr>
        <w:widowControl/>
        <w:shd w:val="clear" w:color="auto" w:fill="FFFFFF"/>
        <w:ind w:firstLine="480"/>
        <w:jc w:val="left"/>
        <w:rPr>
          <w:rFonts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shd w:val="clear" w:color="auto" w:fill="FFFFFF"/>
        </w:rPr>
        <w:t>（</w:t>
      </w:r>
      <w:r>
        <w:rPr>
          <w:rFonts w:ascii="新宋体" w:hAnsi="新宋体" w:eastAsia="新宋体" w:cs="新宋体"/>
          <w:color w:val="auto"/>
          <w:kern w:val="0"/>
          <w:sz w:val="24"/>
          <w:szCs w:val="24"/>
          <w:highlight w:val="none"/>
          <w:shd w:val="clear" w:color="auto" w:fill="FFFFFF"/>
        </w:rPr>
        <w:t>100-30</w:t>
      </w:r>
      <w:r>
        <w:rPr>
          <w:rFonts w:hint="eastAsia" w:ascii="新宋体" w:hAnsi="新宋体" w:eastAsia="新宋体" w:cs="新宋体"/>
          <w:color w:val="auto"/>
          <w:kern w:val="0"/>
          <w:sz w:val="24"/>
          <w:szCs w:val="24"/>
          <w:highlight w:val="none"/>
          <w:shd w:val="clear" w:color="auto" w:fill="FFFFFF"/>
        </w:rPr>
        <w:t>）万元×</w:t>
      </w:r>
      <w:r>
        <w:rPr>
          <w:rFonts w:ascii="新宋体" w:hAnsi="新宋体" w:eastAsia="新宋体" w:cs="新宋体"/>
          <w:color w:val="auto"/>
          <w:kern w:val="0"/>
          <w:sz w:val="24"/>
          <w:szCs w:val="24"/>
          <w:highlight w:val="none"/>
          <w:shd w:val="clear" w:color="auto" w:fill="FFFFFF"/>
        </w:rPr>
        <w:t>0.6%</w:t>
      </w:r>
      <w:r>
        <w:rPr>
          <w:rFonts w:hint="eastAsia" w:ascii="新宋体" w:hAnsi="新宋体" w:eastAsia="新宋体" w:cs="新宋体"/>
          <w:color w:val="auto"/>
          <w:kern w:val="0"/>
          <w:sz w:val="24"/>
          <w:szCs w:val="24"/>
          <w:highlight w:val="none"/>
          <w:shd w:val="clear" w:color="auto" w:fill="FFFFFF"/>
          <w:lang w:val="en-US" w:eastAsia="zh-CN"/>
        </w:rPr>
        <w:t xml:space="preserve"> </w:t>
      </w:r>
      <w:r>
        <w:rPr>
          <w:rFonts w:ascii="新宋体" w:hAnsi="新宋体" w:eastAsia="新宋体" w:cs="新宋体"/>
          <w:color w:val="auto"/>
          <w:kern w:val="0"/>
          <w:sz w:val="24"/>
          <w:szCs w:val="24"/>
          <w:highlight w:val="none"/>
          <w:shd w:val="clear" w:color="auto" w:fill="FFFFFF"/>
        </w:rPr>
        <w:t>= 0.42</w:t>
      </w:r>
      <w:r>
        <w:rPr>
          <w:rFonts w:hint="eastAsia" w:ascii="新宋体" w:hAnsi="新宋体" w:eastAsia="新宋体" w:cs="新宋体"/>
          <w:color w:val="auto"/>
          <w:kern w:val="0"/>
          <w:sz w:val="24"/>
          <w:szCs w:val="24"/>
          <w:highlight w:val="none"/>
          <w:shd w:val="clear" w:color="auto" w:fill="FFFFFF"/>
        </w:rPr>
        <w:t>万元</w:t>
      </w:r>
    </w:p>
    <w:p w14:paraId="24030B1E">
      <w:pPr>
        <w:widowControl/>
        <w:shd w:val="clear" w:color="auto" w:fill="FFFFFF"/>
        <w:ind w:firstLine="480"/>
        <w:jc w:val="left"/>
        <w:rPr>
          <w:rFonts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shd w:val="clear" w:color="auto" w:fill="FFFFFF"/>
        </w:rPr>
        <w:t>（</w:t>
      </w:r>
      <w:r>
        <w:rPr>
          <w:rFonts w:ascii="新宋体" w:hAnsi="新宋体" w:eastAsia="新宋体" w:cs="新宋体"/>
          <w:color w:val="auto"/>
          <w:kern w:val="0"/>
          <w:sz w:val="24"/>
          <w:szCs w:val="24"/>
          <w:highlight w:val="none"/>
          <w:shd w:val="clear" w:color="auto" w:fill="FFFFFF"/>
        </w:rPr>
        <w:t>500-100</w:t>
      </w:r>
      <w:r>
        <w:rPr>
          <w:rFonts w:hint="eastAsia" w:ascii="新宋体" w:hAnsi="新宋体" w:eastAsia="新宋体" w:cs="新宋体"/>
          <w:color w:val="auto"/>
          <w:kern w:val="0"/>
          <w:sz w:val="24"/>
          <w:szCs w:val="24"/>
          <w:highlight w:val="none"/>
          <w:shd w:val="clear" w:color="auto" w:fill="FFFFFF"/>
        </w:rPr>
        <w:t>）万元×</w:t>
      </w:r>
      <w:r>
        <w:rPr>
          <w:rFonts w:ascii="新宋体" w:hAnsi="新宋体" w:eastAsia="新宋体" w:cs="新宋体"/>
          <w:color w:val="auto"/>
          <w:kern w:val="0"/>
          <w:sz w:val="24"/>
          <w:szCs w:val="24"/>
          <w:highlight w:val="none"/>
          <w:shd w:val="clear" w:color="auto" w:fill="FFFFFF"/>
        </w:rPr>
        <w:t>0.4%</w:t>
      </w:r>
      <w:r>
        <w:rPr>
          <w:rFonts w:hint="eastAsia" w:ascii="新宋体" w:hAnsi="新宋体" w:eastAsia="新宋体" w:cs="新宋体"/>
          <w:color w:val="auto"/>
          <w:kern w:val="0"/>
          <w:sz w:val="24"/>
          <w:szCs w:val="24"/>
          <w:highlight w:val="none"/>
          <w:shd w:val="clear" w:color="auto" w:fill="FFFFFF"/>
          <w:lang w:val="en-US" w:eastAsia="zh-CN"/>
        </w:rPr>
        <w:t xml:space="preserve"> </w:t>
      </w:r>
      <w:r>
        <w:rPr>
          <w:rFonts w:ascii="新宋体" w:hAnsi="新宋体" w:eastAsia="新宋体" w:cs="新宋体"/>
          <w:color w:val="auto"/>
          <w:kern w:val="0"/>
          <w:sz w:val="24"/>
          <w:szCs w:val="24"/>
          <w:highlight w:val="none"/>
          <w:shd w:val="clear" w:color="auto" w:fill="FFFFFF"/>
        </w:rPr>
        <w:t>= 1.6</w:t>
      </w:r>
      <w:r>
        <w:rPr>
          <w:rFonts w:hint="eastAsia" w:ascii="新宋体" w:hAnsi="新宋体" w:eastAsia="新宋体" w:cs="新宋体"/>
          <w:color w:val="auto"/>
          <w:kern w:val="0"/>
          <w:sz w:val="24"/>
          <w:szCs w:val="24"/>
          <w:highlight w:val="none"/>
          <w:shd w:val="clear" w:color="auto" w:fill="FFFFFF"/>
        </w:rPr>
        <w:t>万元</w:t>
      </w:r>
    </w:p>
    <w:p w14:paraId="0E1C4EC6">
      <w:pPr>
        <w:widowControl/>
        <w:shd w:val="clear" w:color="auto" w:fill="FFFFFF"/>
        <w:ind w:firstLine="480"/>
        <w:jc w:val="left"/>
        <w:rPr>
          <w:rFonts w:ascii="新宋体" w:hAnsi="新宋体" w:eastAsia="新宋体" w:cs="新宋体"/>
          <w:color w:val="auto"/>
          <w:kern w:val="0"/>
          <w:sz w:val="24"/>
          <w:szCs w:val="24"/>
          <w:highlight w:val="none"/>
          <w:shd w:val="clear" w:color="auto" w:fill="FFFFFF"/>
        </w:rPr>
      </w:pPr>
      <w:r>
        <w:rPr>
          <w:rFonts w:hint="eastAsia" w:ascii="新宋体" w:hAnsi="新宋体" w:eastAsia="新宋体" w:cs="新宋体"/>
          <w:color w:val="auto"/>
          <w:kern w:val="0"/>
          <w:sz w:val="24"/>
          <w:szCs w:val="24"/>
          <w:highlight w:val="none"/>
          <w:shd w:val="clear" w:color="auto" w:fill="FFFFFF"/>
        </w:rPr>
        <w:t>合计收费</w:t>
      </w:r>
      <w:r>
        <w:rPr>
          <w:rFonts w:ascii="新宋体" w:hAnsi="新宋体" w:eastAsia="新宋体" w:cs="新宋体"/>
          <w:color w:val="auto"/>
          <w:kern w:val="0"/>
          <w:sz w:val="24"/>
          <w:szCs w:val="24"/>
          <w:highlight w:val="none"/>
          <w:shd w:val="clear" w:color="auto" w:fill="FFFFFF"/>
        </w:rPr>
        <w:t>=0.24+0.42+1.6</w:t>
      </w:r>
      <w:r>
        <w:rPr>
          <w:rFonts w:hint="eastAsia" w:ascii="新宋体" w:hAnsi="新宋体" w:eastAsia="新宋体" w:cs="新宋体"/>
          <w:color w:val="auto"/>
          <w:kern w:val="0"/>
          <w:sz w:val="24"/>
          <w:szCs w:val="24"/>
          <w:highlight w:val="none"/>
          <w:shd w:val="clear" w:color="auto" w:fill="FFFFFF"/>
          <w:lang w:val="en-US" w:eastAsia="zh-CN"/>
        </w:rPr>
        <w:t xml:space="preserve"> </w:t>
      </w:r>
      <w:r>
        <w:rPr>
          <w:rFonts w:ascii="新宋体" w:hAnsi="新宋体" w:eastAsia="新宋体" w:cs="新宋体"/>
          <w:color w:val="auto"/>
          <w:kern w:val="0"/>
          <w:sz w:val="24"/>
          <w:szCs w:val="24"/>
          <w:highlight w:val="none"/>
          <w:shd w:val="clear" w:color="auto" w:fill="FFFFFF"/>
        </w:rPr>
        <w:t>=</w:t>
      </w:r>
      <w:r>
        <w:rPr>
          <w:rFonts w:hint="eastAsia" w:ascii="新宋体" w:hAnsi="新宋体" w:eastAsia="新宋体" w:cs="新宋体"/>
          <w:color w:val="auto"/>
          <w:kern w:val="0"/>
          <w:sz w:val="24"/>
          <w:szCs w:val="24"/>
          <w:highlight w:val="none"/>
          <w:shd w:val="clear" w:color="auto" w:fill="FFFFFF"/>
          <w:lang w:val="en-US" w:eastAsia="zh-CN"/>
        </w:rPr>
        <w:t xml:space="preserve"> </w:t>
      </w:r>
      <w:r>
        <w:rPr>
          <w:rFonts w:ascii="新宋体" w:hAnsi="新宋体" w:eastAsia="新宋体" w:cs="新宋体"/>
          <w:color w:val="auto"/>
          <w:kern w:val="0"/>
          <w:sz w:val="24"/>
          <w:szCs w:val="24"/>
          <w:highlight w:val="none"/>
          <w:shd w:val="clear" w:color="auto" w:fill="FFFFFF"/>
        </w:rPr>
        <w:t>2.26</w:t>
      </w:r>
      <w:r>
        <w:rPr>
          <w:rFonts w:hint="eastAsia" w:ascii="新宋体" w:hAnsi="新宋体" w:eastAsia="新宋体" w:cs="新宋体"/>
          <w:color w:val="auto"/>
          <w:kern w:val="0"/>
          <w:sz w:val="24"/>
          <w:szCs w:val="24"/>
          <w:highlight w:val="none"/>
          <w:shd w:val="clear" w:color="auto" w:fill="FFFFFF"/>
        </w:rPr>
        <w:t>（万元）</w:t>
      </w:r>
      <w:r>
        <w:rPr>
          <w:rFonts w:hint="eastAsia" w:ascii="新宋体" w:hAnsi="新宋体" w:eastAsia="新宋体" w:cs="新宋体"/>
          <w:color w:val="auto"/>
          <w:kern w:val="0"/>
          <w:sz w:val="24"/>
          <w:szCs w:val="24"/>
          <w:highlight w:val="none"/>
          <w:shd w:val="clear" w:color="auto" w:fill="FFFFFF"/>
          <w:lang w:eastAsia="zh-CN"/>
        </w:rPr>
        <w:t>，</w:t>
      </w:r>
      <w:r>
        <w:rPr>
          <w:rFonts w:hint="eastAsia" w:ascii="新宋体" w:hAnsi="新宋体" w:eastAsia="新宋体" w:cs="新宋体"/>
          <w:color w:val="auto"/>
          <w:kern w:val="0"/>
          <w:sz w:val="24"/>
          <w:szCs w:val="24"/>
          <w:highlight w:val="none"/>
          <w:shd w:val="clear" w:color="auto" w:fill="FFFFFF"/>
        </w:rPr>
        <w:t>按</w:t>
      </w:r>
      <w:r>
        <w:rPr>
          <w:rFonts w:ascii="新宋体" w:hAnsi="新宋体" w:eastAsia="新宋体" w:cs="新宋体"/>
          <w:color w:val="auto"/>
          <w:kern w:val="0"/>
          <w:sz w:val="24"/>
          <w:szCs w:val="24"/>
          <w:highlight w:val="none"/>
          <w:shd w:val="clear" w:color="auto" w:fill="FFFFFF"/>
        </w:rPr>
        <w:t>2</w:t>
      </w:r>
      <w:r>
        <w:rPr>
          <w:rFonts w:hint="eastAsia" w:ascii="新宋体" w:hAnsi="新宋体" w:eastAsia="新宋体" w:cs="新宋体"/>
          <w:color w:val="auto"/>
          <w:kern w:val="0"/>
          <w:sz w:val="24"/>
          <w:szCs w:val="24"/>
          <w:highlight w:val="none"/>
          <w:shd w:val="clear" w:color="auto" w:fill="FFFFFF"/>
        </w:rPr>
        <w:t>万元整收取</w:t>
      </w:r>
    </w:p>
    <w:p w14:paraId="050D2380">
      <w:pPr>
        <w:widowControl/>
        <w:shd w:val="clear" w:color="auto" w:fill="FFFFFF"/>
        <w:ind w:firstLine="480"/>
        <w:jc w:val="left"/>
        <w:rPr>
          <w:rFonts w:ascii="新宋体" w:hAnsi="新宋体" w:eastAsia="新宋体" w:cs="新宋体"/>
          <w:color w:val="auto"/>
          <w:kern w:val="0"/>
          <w:sz w:val="24"/>
          <w:szCs w:val="24"/>
          <w:highlight w:val="none"/>
          <w:shd w:val="clear" w:color="auto" w:fill="FFFFFF"/>
        </w:rPr>
      </w:pPr>
    </w:p>
    <w:p w14:paraId="405C0597">
      <w:pPr>
        <w:widowControl/>
        <w:shd w:val="clear" w:color="auto" w:fill="FFFFFF"/>
        <w:ind w:firstLine="480" w:firstLineChars="200"/>
        <w:jc w:val="left"/>
        <w:rPr>
          <w:rFonts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shd w:val="clear" w:color="auto" w:fill="FFFFFF"/>
        </w:rPr>
        <w:t>例2：某服务项目中标金额为10</w:t>
      </w:r>
      <w:r>
        <w:rPr>
          <w:rFonts w:ascii="新宋体" w:hAnsi="新宋体" w:eastAsia="新宋体" w:cs="新宋体"/>
          <w:color w:val="auto"/>
          <w:kern w:val="0"/>
          <w:sz w:val="24"/>
          <w:szCs w:val="24"/>
          <w:highlight w:val="none"/>
          <w:shd w:val="clear" w:color="auto" w:fill="FFFFFF"/>
        </w:rPr>
        <w:t>00</w:t>
      </w:r>
      <w:r>
        <w:rPr>
          <w:rFonts w:hint="eastAsia" w:ascii="新宋体" w:hAnsi="新宋体" w:eastAsia="新宋体" w:cs="新宋体"/>
          <w:color w:val="auto"/>
          <w:kern w:val="0"/>
          <w:sz w:val="24"/>
          <w:szCs w:val="24"/>
          <w:highlight w:val="none"/>
          <w:shd w:val="clear" w:color="auto" w:fill="FFFFFF"/>
        </w:rPr>
        <w:t>万元，计算招标</w:t>
      </w:r>
      <w:r>
        <w:rPr>
          <w:rFonts w:hint="eastAsia" w:ascii="新宋体" w:hAnsi="新宋体" w:eastAsia="新宋体" w:cs="新宋体"/>
          <w:color w:val="auto"/>
          <w:kern w:val="0"/>
          <w:sz w:val="24"/>
          <w:szCs w:val="24"/>
          <w:highlight w:val="none"/>
          <w:shd w:val="clear" w:color="auto" w:fill="FFFFFF"/>
          <w:lang w:eastAsia="zh-CN"/>
        </w:rPr>
        <w:t>代理服务费</w:t>
      </w:r>
      <w:r>
        <w:rPr>
          <w:rFonts w:hint="eastAsia" w:ascii="新宋体" w:hAnsi="新宋体" w:eastAsia="新宋体" w:cs="新宋体"/>
          <w:color w:val="auto"/>
          <w:kern w:val="0"/>
          <w:sz w:val="24"/>
          <w:szCs w:val="24"/>
          <w:highlight w:val="none"/>
          <w:shd w:val="clear" w:color="auto" w:fill="FFFFFF"/>
        </w:rPr>
        <w:t>如下：</w:t>
      </w:r>
    </w:p>
    <w:p w14:paraId="21BE0F48">
      <w:pPr>
        <w:widowControl/>
        <w:shd w:val="clear" w:color="auto" w:fill="FFFFFF"/>
        <w:ind w:firstLine="720" w:firstLineChars="300"/>
        <w:jc w:val="left"/>
        <w:rPr>
          <w:rFonts w:ascii="新宋体" w:hAnsi="新宋体" w:eastAsia="新宋体" w:cs="新宋体"/>
          <w:color w:val="auto"/>
          <w:sz w:val="24"/>
          <w:szCs w:val="24"/>
          <w:highlight w:val="none"/>
        </w:rPr>
      </w:pPr>
      <w:r>
        <w:rPr>
          <w:rFonts w:ascii="新宋体" w:hAnsi="新宋体" w:eastAsia="新宋体" w:cs="新宋体"/>
          <w:color w:val="auto"/>
          <w:kern w:val="0"/>
          <w:sz w:val="24"/>
          <w:szCs w:val="24"/>
          <w:highlight w:val="none"/>
          <w:shd w:val="clear" w:color="auto" w:fill="FFFFFF"/>
        </w:rPr>
        <w:t xml:space="preserve">30 </w:t>
      </w:r>
      <w:r>
        <w:rPr>
          <w:rFonts w:hint="eastAsia" w:ascii="新宋体" w:hAnsi="新宋体" w:eastAsia="新宋体" w:cs="新宋体"/>
          <w:color w:val="auto"/>
          <w:kern w:val="0"/>
          <w:sz w:val="24"/>
          <w:szCs w:val="24"/>
          <w:highlight w:val="none"/>
          <w:shd w:val="clear" w:color="auto" w:fill="FFFFFF"/>
        </w:rPr>
        <w:t>万元×</w:t>
      </w:r>
      <w:r>
        <w:rPr>
          <w:rFonts w:ascii="新宋体" w:hAnsi="新宋体" w:eastAsia="新宋体" w:cs="新宋体"/>
          <w:color w:val="auto"/>
          <w:kern w:val="0"/>
          <w:sz w:val="24"/>
          <w:szCs w:val="24"/>
          <w:highlight w:val="none"/>
          <w:shd w:val="clear" w:color="auto" w:fill="FFFFFF"/>
        </w:rPr>
        <w:t>0.</w:t>
      </w:r>
      <w:r>
        <w:rPr>
          <w:rFonts w:hint="eastAsia" w:ascii="新宋体" w:hAnsi="新宋体" w:eastAsia="新宋体" w:cs="新宋体"/>
          <w:color w:val="auto"/>
          <w:kern w:val="0"/>
          <w:sz w:val="24"/>
          <w:szCs w:val="24"/>
          <w:highlight w:val="none"/>
          <w:shd w:val="clear" w:color="auto" w:fill="FFFFFF"/>
        </w:rPr>
        <w:t>6</w:t>
      </w:r>
      <w:r>
        <w:rPr>
          <w:rFonts w:ascii="新宋体" w:hAnsi="新宋体" w:eastAsia="新宋体" w:cs="新宋体"/>
          <w:color w:val="auto"/>
          <w:kern w:val="0"/>
          <w:sz w:val="24"/>
          <w:szCs w:val="24"/>
          <w:highlight w:val="none"/>
          <w:shd w:val="clear" w:color="auto" w:fill="FFFFFF"/>
        </w:rPr>
        <w:t>%</w:t>
      </w:r>
      <w:r>
        <w:rPr>
          <w:rFonts w:hint="eastAsia" w:ascii="新宋体" w:hAnsi="新宋体" w:eastAsia="新宋体" w:cs="新宋体"/>
          <w:color w:val="auto"/>
          <w:kern w:val="0"/>
          <w:sz w:val="24"/>
          <w:szCs w:val="24"/>
          <w:highlight w:val="none"/>
          <w:shd w:val="clear" w:color="auto" w:fill="FFFFFF"/>
          <w:lang w:val="en-US" w:eastAsia="zh-CN"/>
        </w:rPr>
        <w:t xml:space="preserve"> </w:t>
      </w:r>
      <w:r>
        <w:rPr>
          <w:rFonts w:ascii="新宋体" w:hAnsi="新宋体" w:eastAsia="新宋体" w:cs="新宋体"/>
          <w:color w:val="auto"/>
          <w:kern w:val="0"/>
          <w:sz w:val="24"/>
          <w:szCs w:val="24"/>
          <w:highlight w:val="none"/>
          <w:shd w:val="clear" w:color="auto" w:fill="FFFFFF"/>
        </w:rPr>
        <w:t>= 0.</w:t>
      </w:r>
      <w:r>
        <w:rPr>
          <w:rFonts w:hint="eastAsia" w:ascii="新宋体" w:hAnsi="新宋体" w:eastAsia="新宋体" w:cs="新宋体"/>
          <w:color w:val="auto"/>
          <w:kern w:val="0"/>
          <w:sz w:val="24"/>
          <w:szCs w:val="24"/>
          <w:highlight w:val="none"/>
          <w:shd w:val="clear" w:color="auto" w:fill="FFFFFF"/>
        </w:rPr>
        <w:t>18万元</w:t>
      </w:r>
    </w:p>
    <w:p w14:paraId="15F90B49">
      <w:pPr>
        <w:widowControl/>
        <w:shd w:val="clear" w:color="auto" w:fill="FFFFFF"/>
        <w:ind w:firstLine="480"/>
        <w:jc w:val="left"/>
        <w:rPr>
          <w:rFonts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shd w:val="clear" w:color="auto" w:fill="FFFFFF"/>
        </w:rPr>
        <w:t>（</w:t>
      </w:r>
      <w:r>
        <w:rPr>
          <w:rFonts w:ascii="新宋体" w:hAnsi="新宋体" w:eastAsia="新宋体" w:cs="新宋体"/>
          <w:color w:val="auto"/>
          <w:kern w:val="0"/>
          <w:sz w:val="24"/>
          <w:szCs w:val="24"/>
          <w:highlight w:val="none"/>
          <w:shd w:val="clear" w:color="auto" w:fill="FFFFFF"/>
        </w:rPr>
        <w:t>100-30</w:t>
      </w:r>
      <w:r>
        <w:rPr>
          <w:rFonts w:hint="eastAsia" w:ascii="新宋体" w:hAnsi="新宋体" w:eastAsia="新宋体" w:cs="新宋体"/>
          <w:color w:val="auto"/>
          <w:kern w:val="0"/>
          <w:sz w:val="24"/>
          <w:szCs w:val="24"/>
          <w:highlight w:val="none"/>
          <w:shd w:val="clear" w:color="auto" w:fill="FFFFFF"/>
        </w:rPr>
        <w:t>）万元×</w:t>
      </w:r>
      <w:r>
        <w:rPr>
          <w:rFonts w:ascii="新宋体" w:hAnsi="新宋体" w:eastAsia="新宋体" w:cs="新宋体"/>
          <w:color w:val="auto"/>
          <w:kern w:val="0"/>
          <w:sz w:val="24"/>
          <w:szCs w:val="24"/>
          <w:highlight w:val="none"/>
          <w:shd w:val="clear" w:color="auto" w:fill="FFFFFF"/>
        </w:rPr>
        <w:t>0.</w:t>
      </w:r>
      <w:r>
        <w:rPr>
          <w:rFonts w:hint="eastAsia" w:ascii="新宋体" w:hAnsi="新宋体" w:eastAsia="新宋体" w:cs="新宋体"/>
          <w:color w:val="auto"/>
          <w:kern w:val="0"/>
          <w:sz w:val="24"/>
          <w:szCs w:val="24"/>
          <w:highlight w:val="none"/>
          <w:shd w:val="clear" w:color="auto" w:fill="FFFFFF"/>
        </w:rPr>
        <w:t>5</w:t>
      </w:r>
      <w:r>
        <w:rPr>
          <w:rFonts w:ascii="新宋体" w:hAnsi="新宋体" w:eastAsia="新宋体" w:cs="新宋体"/>
          <w:color w:val="auto"/>
          <w:kern w:val="0"/>
          <w:sz w:val="24"/>
          <w:szCs w:val="24"/>
          <w:highlight w:val="none"/>
          <w:shd w:val="clear" w:color="auto" w:fill="FFFFFF"/>
        </w:rPr>
        <w:t>%</w:t>
      </w:r>
      <w:r>
        <w:rPr>
          <w:rFonts w:hint="eastAsia" w:ascii="新宋体" w:hAnsi="新宋体" w:eastAsia="新宋体" w:cs="新宋体"/>
          <w:color w:val="auto"/>
          <w:kern w:val="0"/>
          <w:sz w:val="24"/>
          <w:szCs w:val="24"/>
          <w:highlight w:val="none"/>
          <w:shd w:val="clear" w:color="auto" w:fill="FFFFFF"/>
          <w:lang w:val="en-US" w:eastAsia="zh-CN"/>
        </w:rPr>
        <w:t xml:space="preserve"> </w:t>
      </w:r>
      <w:r>
        <w:rPr>
          <w:rFonts w:ascii="新宋体" w:hAnsi="新宋体" w:eastAsia="新宋体" w:cs="新宋体"/>
          <w:color w:val="auto"/>
          <w:kern w:val="0"/>
          <w:sz w:val="24"/>
          <w:szCs w:val="24"/>
          <w:highlight w:val="none"/>
          <w:shd w:val="clear" w:color="auto" w:fill="FFFFFF"/>
        </w:rPr>
        <w:t>= 0.</w:t>
      </w:r>
      <w:r>
        <w:rPr>
          <w:rFonts w:hint="eastAsia" w:ascii="新宋体" w:hAnsi="新宋体" w:eastAsia="新宋体" w:cs="新宋体"/>
          <w:color w:val="auto"/>
          <w:kern w:val="0"/>
          <w:sz w:val="24"/>
          <w:szCs w:val="24"/>
          <w:highlight w:val="none"/>
          <w:shd w:val="clear" w:color="auto" w:fill="FFFFFF"/>
        </w:rPr>
        <w:t>35万元</w:t>
      </w:r>
    </w:p>
    <w:p w14:paraId="3FF89765">
      <w:pPr>
        <w:widowControl/>
        <w:shd w:val="clear" w:color="auto" w:fill="FFFFFF"/>
        <w:ind w:firstLine="480"/>
        <w:jc w:val="left"/>
        <w:rPr>
          <w:rFonts w:ascii="新宋体" w:hAnsi="新宋体" w:eastAsia="新宋体" w:cs="新宋体"/>
          <w:color w:val="auto"/>
          <w:kern w:val="0"/>
          <w:sz w:val="24"/>
          <w:szCs w:val="24"/>
          <w:highlight w:val="none"/>
          <w:shd w:val="clear" w:color="auto" w:fill="FFFFFF"/>
        </w:rPr>
      </w:pPr>
      <w:r>
        <w:rPr>
          <w:rFonts w:hint="eastAsia" w:ascii="新宋体" w:hAnsi="新宋体" w:eastAsia="新宋体" w:cs="新宋体"/>
          <w:color w:val="auto"/>
          <w:kern w:val="0"/>
          <w:sz w:val="24"/>
          <w:szCs w:val="24"/>
          <w:highlight w:val="none"/>
          <w:shd w:val="clear" w:color="auto" w:fill="FFFFFF"/>
        </w:rPr>
        <w:t>（500</w:t>
      </w:r>
      <w:r>
        <w:rPr>
          <w:rFonts w:ascii="新宋体" w:hAnsi="新宋体" w:eastAsia="新宋体" w:cs="新宋体"/>
          <w:color w:val="auto"/>
          <w:kern w:val="0"/>
          <w:sz w:val="24"/>
          <w:szCs w:val="24"/>
          <w:highlight w:val="none"/>
          <w:shd w:val="clear" w:color="auto" w:fill="FFFFFF"/>
        </w:rPr>
        <w:t>-100</w:t>
      </w:r>
      <w:r>
        <w:rPr>
          <w:rFonts w:hint="eastAsia" w:ascii="新宋体" w:hAnsi="新宋体" w:eastAsia="新宋体" w:cs="新宋体"/>
          <w:color w:val="auto"/>
          <w:kern w:val="0"/>
          <w:sz w:val="24"/>
          <w:szCs w:val="24"/>
          <w:highlight w:val="none"/>
          <w:shd w:val="clear" w:color="auto" w:fill="FFFFFF"/>
        </w:rPr>
        <w:t>）万元×</w:t>
      </w:r>
      <w:r>
        <w:rPr>
          <w:rFonts w:ascii="新宋体" w:hAnsi="新宋体" w:eastAsia="新宋体" w:cs="新宋体"/>
          <w:color w:val="auto"/>
          <w:kern w:val="0"/>
          <w:sz w:val="24"/>
          <w:szCs w:val="24"/>
          <w:highlight w:val="none"/>
          <w:shd w:val="clear" w:color="auto" w:fill="FFFFFF"/>
        </w:rPr>
        <w:t>0.</w:t>
      </w:r>
      <w:r>
        <w:rPr>
          <w:rFonts w:hint="eastAsia" w:ascii="新宋体" w:hAnsi="新宋体" w:eastAsia="新宋体" w:cs="新宋体"/>
          <w:color w:val="auto"/>
          <w:kern w:val="0"/>
          <w:sz w:val="24"/>
          <w:szCs w:val="24"/>
          <w:highlight w:val="none"/>
          <w:shd w:val="clear" w:color="auto" w:fill="FFFFFF"/>
        </w:rPr>
        <w:t>3</w:t>
      </w:r>
      <w:r>
        <w:rPr>
          <w:rFonts w:ascii="新宋体" w:hAnsi="新宋体" w:eastAsia="新宋体" w:cs="新宋体"/>
          <w:color w:val="auto"/>
          <w:kern w:val="0"/>
          <w:sz w:val="24"/>
          <w:szCs w:val="24"/>
          <w:highlight w:val="none"/>
          <w:shd w:val="clear" w:color="auto" w:fill="FFFFFF"/>
        </w:rPr>
        <w:t>%</w:t>
      </w:r>
      <w:r>
        <w:rPr>
          <w:rFonts w:hint="eastAsia" w:ascii="新宋体" w:hAnsi="新宋体" w:eastAsia="新宋体" w:cs="新宋体"/>
          <w:color w:val="auto"/>
          <w:kern w:val="0"/>
          <w:sz w:val="24"/>
          <w:szCs w:val="24"/>
          <w:highlight w:val="none"/>
          <w:shd w:val="clear" w:color="auto" w:fill="FFFFFF"/>
          <w:lang w:val="en-US" w:eastAsia="zh-CN"/>
        </w:rPr>
        <w:t xml:space="preserve"> </w:t>
      </w:r>
      <w:r>
        <w:rPr>
          <w:rFonts w:ascii="新宋体" w:hAnsi="新宋体" w:eastAsia="新宋体" w:cs="新宋体"/>
          <w:color w:val="auto"/>
          <w:kern w:val="0"/>
          <w:sz w:val="24"/>
          <w:szCs w:val="24"/>
          <w:highlight w:val="none"/>
          <w:shd w:val="clear" w:color="auto" w:fill="FFFFFF"/>
        </w:rPr>
        <w:t xml:space="preserve">= </w:t>
      </w:r>
      <w:r>
        <w:rPr>
          <w:rFonts w:hint="eastAsia" w:ascii="新宋体" w:hAnsi="新宋体" w:eastAsia="新宋体" w:cs="新宋体"/>
          <w:color w:val="auto"/>
          <w:kern w:val="0"/>
          <w:sz w:val="24"/>
          <w:szCs w:val="24"/>
          <w:highlight w:val="none"/>
          <w:shd w:val="clear" w:color="auto" w:fill="FFFFFF"/>
        </w:rPr>
        <w:t>1.2万元</w:t>
      </w:r>
    </w:p>
    <w:p w14:paraId="11FD8F79">
      <w:pPr>
        <w:widowControl/>
        <w:shd w:val="clear" w:color="auto" w:fill="FFFFFF"/>
        <w:ind w:firstLine="480"/>
        <w:jc w:val="left"/>
        <w:rPr>
          <w:rFonts w:ascii="新宋体" w:hAnsi="新宋体" w:eastAsia="新宋体" w:cs="新宋体"/>
          <w:color w:val="auto"/>
          <w:kern w:val="0"/>
          <w:sz w:val="24"/>
          <w:szCs w:val="24"/>
          <w:highlight w:val="none"/>
          <w:shd w:val="clear" w:color="auto" w:fill="FFFFFF"/>
        </w:rPr>
      </w:pPr>
      <w:r>
        <w:rPr>
          <w:rFonts w:hint="eastAsia" w:ascii="新宋体" w:hAnsi="新宋体" w:eastAsia="新宋体" w:cs="新宋体"/>
          <w:color w:val="auto"/>
          <w:kern w:val="0"/>
          <w:sz w:val="24"/>
          <w:szCs w:val="24"/>
          <w:highlight w:val="none"/>
          <w:shd w:val="clear" w:color="auto" w:fill="FFFFFF"/>
        </w:rPr>
        <w:t>（10</w:t>
      </w:r>
      <w:r>
        <w:rPr>
          <w:rFonts w:ascii="新宋体" w:hAnsi="新宋体" w:eastAsia="新宋体" w:cs="新宋体"/>
          <w:color w:val="auto"/>
          <w:kern w:val="0"/>
          <w:sz w:val="24"/>
          <w:szCs w:val="24"/>
          <w:highlight w:val="none"/>
          <w:shd w:val="clear" w:color="auto" w:fill="FFFFFF"/>
        </w:rPr>
        <w:t>00-100</w:t>
      </w:r>
      <w:r>
        <w:rPr>
          <w:rFonts w:hint="eastAsia" w:ascii="新宋体" w:hAnsi="新宋体" w:eastAsia="新宋体" w:cs="新宋体"/>
          <w:color w:val="auto"/>
          <w:kern w:val="0"/>
          <w:sz w:val="24"/>
          <w:szCs w:val="24"/>
          <w:highlight w:val="none"/>
          <w:shd w:val="clear" w:color="auto" w:fill="FFFFFF"/>
        </w:rPr>
        <w:t>）万元×</w:t>
      </w:r>
      <w:r>
        <w:rPr>
          <w:rFonts w:ascii="新宋体" w:hAnsi="新宋体" w:eastAsia="新宋体" w:cs="新宋体"/>
          <w:color w:val="auto"/>
          <w:kern w:val="0"/>
          <w:sz w:val="24"/>
          <w:szCs w:val="24"/>
          <w:highlight w:val="none"/>
          <w:shd w:val="clear" w:color="auto" w:fill="FFFFFF"/>
        </w:rPr>
        <w:t>0.</w:t>
      </w:r>
      <w:r>
        <w:rPr>
          <w:rFonts w:hint="eastAsia" w:ascii="新宋体" w:hAnsi="新宋体" w:eastAsia="新宋体" w:cs="新宋体"/>
          <w:color w:val="auto"/>
          <w:kern w:val="0"/>
          <w:sz w:val="24"/>
          <w:szCs w:val="24"/>
          <w:highlight w:val="none"/>
          <w:shd w:val="clear" w:color="auto" w:fill="FFFFFF"/>
        </w:rPr>
        <w:t>1</w:t>
      </w:r>
      <w:r>
        <w:rPr>
          <w:rFonts w:ascii="新宋体" w:hAnsi="新宋体" w:eastAsia="新宋体" w:cs="新宋体"/>
          <w:color w:val="auto"/>
          <w:kern w:val="0"/>
          <w:sz w:val="24"/>
          <w:szCs w:val="24"/>
          <w:highlight w:val="none"/>
          <w:shd w:val="clear" w:color="auto" w:fill="FFFFFF"/>
        </w:rPr>
        <w:t>%</w:t>
      </w:r>
      <w:r>
        <w:rPr>
          <w:rFonts w:hint="eastAsia" w:ascii="新宋体" w:hAnsi="新宋体" w:eastAsia="新宋体" w:cs="新宋体"/>
          <w:color w:val="auto"/>
          <w:kern w:val="0"/>
          <w:sz w:val="24"/>
          <w:szCs w:val="24"/>
          <w:highlight w:val="none"/>
          <w:shd w:val="clear" w:color="auto" w:fill="FFFFFF"/>
          <w:lang w:val="en-US" w:eastAsia="zh-CN"/>
        </w:rPr>
        <w:t xml:space="preserve"> </w:t>
      </w:r>
      <w:r>
        <w:rPr>
          <w:rFonts w:ascii="新宋体" w:hAnsi="新宋体" w:eastAsia="新宋体" w:cs="新宋体"/>
          <w:color w:val="auto"/>
          <w:kern w:val="0"/>
          <w:sz w:val="24"/>
          <w:szCs w:val="24"/>
          <w:highlight w:val="none"/>
          <w:shd w:val="clear" w:color="auto" w:fill="FFFFFF"/>
        </w:rPr>
        <w:t xml:space="preserve">= </w:t>
      </w:r>
      <w:r>
        <w:rPr>
          <w:rFonts w:hint="eastAsia" w:ascii="新宋体" w:hAnsi="新宋体" w:eastAsia="新宋体" w:cs="新宋体"/>
          <w:color w:val="auto"/>
          <w:kern w:val="0"/>
          <w:sz w:val="24"/>
          <w:szCs w:val="24"/>
          <w:highlight w:val="none"/>
          <w:shd w:val="clear" w:color="auto" w:fill="FFFFFF"/>
        </w:rPr>
        <w:t>0.9万元</w:t>
      </w:r>
    </w:p>
    <w:p w14:paraId="645AC5B6">
      <w:pPr>
        <w:widowControl/>
        <w:shd w:val="clear" w:color="auto" w:fill="FFFFFF"/>
        <w:ind w:firstLine="480" w:firstLineChars="200"/>
        <w:jc w:val="left"/>
        <w:rPr>
          <w:rFonts w:ascii="新宋体" w:hAnsi="新宋体" w:eastAsia="新宋体" w:cs="新宋体"/>
          <w:color w:val="auto"/>
          <w:kern w:val="0"/>
          <w:sz w:val="24"/>
          <w:szCs w:val="24"/>
          <w:highlight w:val="none"/>
          <w:shd w:val="clear" w:color="auto" w:fill="FFFFFF"/>
        </w:rPr>
      </w:pPr>
      <w:r>
        <w:rPr>
          <w:rFonts w:hint="eastAsia" w:ascii="新宋体" w:hAnsi="新宋体" w:eastAsia="新宋体" w:cs="新宋体"/>
          <w:color w:val="auto"/>
          <w:kern w:val="0"/>
          <w:sz w:val="24"/>
          <w:szCs w:val="24"/>
          <w:highlight w:val="none"/>
          <w:shd w:val="clear" w:color="auto" w:fill="FFFFFF"/>
        </w:rPr>
        <w:t>合计收费</w:t>
      </w:r>
      <w:r>
        <w:rPr>
          <w:rFonts w:ascii="新宋体" w:hAnsi="新宋体" w:eastAsia="新宋体" w:cs="新宋体"/>
          <w:color w:val="auto"/>
          <w:kern w:val="0"/>
          <w:sz w:val="24"/>
          <w:szCs w:val="24"/>
          <w:highlight w:val="none"/>
          <w:shd w:val="clear" w:color="auto" w:fill="FFFFFF"/>
        </w:rPr>
        <w:t>=0.</w:t>
      </w:r>
      <w:r>
        <w:rPr>
          <w:rFonts w:hint="eastAsia" w:ascii="新宋体" w:hAnsi="新宋体" w:eastAsia="新宋体" w:cs="新宋体"/>
          <w:color w:val="auto"/>
          <w:kern w:val="0"/>
          <w:sz w:val="24"/>
          <w:szCs w:val="24"/>
          <w:highlight w:val="none"/>
          <w:shd w:val="clear" w:color="auto" w:fill="FFFFFF"/>
        </w:rPr>
        <w:t>18</w:t>
      </w:r>
      <w:r>
        <w:rPr>
          <w:rFonts w:ascii="新宋体" w:hAnsi="新宋体" w:eastAsia="新宋体" w:cs="新宋体"/>
          <w:color w:val="auto"/>
          <w:kern w:val="0"/>
          <w:sz w:val="24"/>
          <w:szCs w:val="24"/>
          <w:highlight w:val="none"/>
          <w:shd w:val="clear" w:color="auto" w:fill="FFFFFF"/>
        </w:rPr>
        <w:t>+0.</w:t>
      </w:r>
      <w:r>
        <w:rPr>
          <w:rFonts w:hint="eastAsia" w:ascii="新宋体" w:hAnsi="新宋体" w:eastAsia="新宋体" w:cs="新宋体"/>
          <w:color w:val="auto"/>
          <w:kern w:val="0"/>
          <w:sz w:val="24"/>
          <w:szCs w:val="24"/>
          <w:highlight w:val="none"/>
          <w:shd w:val="clear" w:color="auto" w:fill="FFFFFF"/>
        </w:rPr>
        <w:t>35</w:t>
      </w:r>
      <w:r>
        <w:rPr>
          <w:rFonts w:ascii="新宋体" w:hAnsi="新宋体" w:eastAsia="新宋体" w:cs="新宋体"/>
          <w:color w:val="auto"/>
          <w:kern w:val="0"/>
          <w:sz w:val="24"/>
          <w:szCs w:val="24"/>
          <w:highlight w:val="none"/>
          <w:shd w:val="clear" w:color="auto" w:fill="FFFFFF"/>
        </w:rPr>
        <w:t>+1.</w:t>
      </w:r>
      <w:r>
        <w:rPr>
          <w:rFonts w:hint="eastAsia" w:ascii="新宋体" w:hAnsi="新宋体" w:eastAsia="新宋体" w:cs="新宋体"/>
          <w:color w:val="auto"/>
          <w:kern w:val="0"/>
          <w:sz w:val="24"/>
          <w:szCs w:val="24"/>
          <w:highlight w:val="none"/>
          <w:shd w:val="clear" w:color="auto" w:fill="FFFFFF"/>
        </w:rPr>
        <w:t>2+0.9</w:t>
      </w:r>
      <w:r>
        <w:rPr>
          <w:rFonts w:hint="eastAsia" w:ascii="新宋体" w:hAnsi="新宋体" w:eastAsia="新宋体" w:cs="新宋体"/>
          <w:color w:val="auto"/>
          <w:kern w:val="0"/>
          <w:sz w:val="24"/>
          <w:szCs w:val="24"/>
          <w:highlight w:val="none"/>
          <w:shd w:val="clear" w:color="auto" w:fill="FFFFFF"/>
          <w:lang w:val="en-US" w:eastAsia="zh-CN"/>
        </w:rPr>
        <w:t xml:space="preserve"> </w:t>
      </w:r>
      <w:r>
        <w:rPr>
          <w:rFonts w:ascii="新宋体" w:hAnsi="新宋体" w:eastAsia="新宋体" w:cs="新宋体"/>
          <w:color w:val="auto"/>
          <w:kern w:val="0"/>
          <w:sz w:val="24"/>
          <w:szCs w:val="24"/>
          <w:highlight w:val="none"/>
          <w:shd w:val="clear" w:color="auto" w:fill="FFFFFF"/>
        </w:rPr>
        <w:t>=</w:t>
      </w:r>
      <w:r>
        <w:rPr>
          <w:rFonts w:hint="eastAsia" w:ascii="新宋体" w:hAnsi="新宋体" w:eastAsia="新宋体" w:cs="新宋体"/>
          <w:color w:val="auto"/>
          <w:kern w:val="0"/>
          <w:sz w:val="24"/>
          <w:szCs w:val="24"/>
          <w:highlight w:val="none"/>
          <w:shd w:val="clear" w:color="auto" w:fill="FFFFFF"/>
          <w:lang w:val="en-US" w:eastAsia="zh-CN"/>
        </w:rPr>
        <w:t xml:space="preserve"> </w:t>
      </w:r>
      <w:r>
        <w:rPr>
          <w:rFonts w:hint="eastAsia" w:ascii="新宋体" w:hAnsi="新宋体" w:eastAsia="新宋体" w:cs="新宋体"/>
          <w:color w:val="auto"/>
          <w:kern w:val="0"/>
          <w:sz w:val="24"/>
          <w:szCs w:val="24"/>
          <w:highlight w:val="none"/>
          <w:shd w:val="clear" w:color="auto" w:fill="FFFFFF"/>
        </w:rPr>
        <w:t>2.63（万元）</w:t>
      </w:r>
      <w:r>
        <w:rPr>
          <w:rFonts w:hint="eastAsia" w:ascii="新宋体" w:hAnsi="新宋体" w:eastAsia="新宋体" w:cs="新宋体"/>
          <w:color w:val="auto"/>
          <w:kern w:val="0"/>
          <w:sz w:val="24"/>
          <w:szCs w:val="24"/>
          <w:highlight w:val="none"/>
          <w:shd w:val="clear" w:color="auto" w:fill="FFFFFF"/>
          <w:lang w:eastAsia="zh-CN"/>
        </w:rPr>
        <w:t>，</w:t>
      </w:r>
      <w:r>
        <w:rPr>
          <w:rFonts w:hint="eastAsia" w:ascii="新宋体" w:hAnsi="新宋体" w:eastAsia="新宋体" w:cs="新宋体"/>
          <w:color w:val="auto"/>
          <w:kern w:val="0"/>
          <w:sz w:val="24"/>
          <w:szCs w:val="24"/>
          <w:highlight w:val="none"/>
          <w:shd w:val="clear" w:color="auto" w:fill="FFFFFF"/>
        </w:rPr>
        <w:t>按</w:t>
      </w:r>
      <w:r>
        <w:rPr>
          <w:rFonts w:ascii="新宋体" w:hAnsi="新宋体" w:eastAsia="新宋体" w:cs="新宋体"/>
          <w:color w:val="auto"/>
          <w:kern w:val="0"/>
          <w:sz w:val="24"/>
          <w:szCs w:val="24"/>
          <w:highlight w:val="none"/>
          <w:shd w:val="clear" w:color="auto" w:fill="FFFFFF"/>
        </w:rPr>
        <w:t>2</w:t>
      </w:r>
      <w:r>
        <w:rPr>
          <w:rFonts w:hint="eastAsia" w:ascii="新宋体" w:hAnsi="新宋体" w:eastAsia="新宋体" w:cs="新宋体"/>
          <w:color w:val="auto"/>
          <w:kern w:val="0"/>
          <w:sz w:val="24"/>
          <w:szCs w:val="24"/>
          <w:highlight w:val="none"/>
          <w:shd w:val="clear" w:color="auto" w:fill="FFFFFF"/>
        </w:rPr>
        <w:t>万元整收取</w:t>
      </w:r>
    </w:p>
    <w:p w14:paraId="3B8EE306">
      <w:pPr>
        <w:widowControl/>
        <w:shd w:val="clear" w:color="auto" w:fill="FFFFFF"/>
        <w:ind w:firstLine="480" w:firstLineChars="200"/>
        <w:jc w:val="left"/>
        <w:rPr>
          <w:rFonts w:ascii="新宋体" w:hAnsi="新宋体" w:eastAsia="新宋体" w:cs="新宋体"/>
          <w:color w:val="auto"/>
          <w:kern w:val="0"/>
          <w:sz w:val="24"/>
          <w:szCs w:val="24"/>
          <w:highlight w:val="none"/>
          <w:shd w:val="clear" w:color="auto" w:fill="FFFFFF"/>
        </w:rPr>
      </w:pPr>
    </w:p>
    <w:p w14:paraId="318FDF53">
      <w:pPr>
        <w:widowControl/>
        <w:shd w:val="clear" w:color="auto" w:fill="FFFFFF"/>
        <w:ind w:firstLine="480"/>
        <w:jc w:val="left"/>
        <w:rPr>
          <w:rFonts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shd w:val="clear" w:color="auto" w:fill="FFFFFF"/>
        </w:rPr>
        <w:t>例3：某小规模工程中标金额为350万元，计算招标</w:t>
      </w:r>
      <w:r>
        <w:rPr>
          <w:rFonts w:hint="eastAsia" w:ascii="新宋体" w:hAnsi="新宋体" w:eastAsia="新宋体" w:cs="新宋体"/>
          <w:color w:val="auto"/>
          <w:kern w:val="0"/>
          <w:sz w:val="24"/>
          <w:szCs w:val="24"/>
          <w:highlight w:val="none"/>
          <w:shd w:val="clear" w:color="auto" w:fill="FFFFFF"/>
          <w:lang w:eastAsia="zh-CN"/>
        </w:rPr>
        <w:t>代理服务费</w:t>
      </w:r>
      <w:r>
        <w:rPr>
          <w:rFonts w:hint="eastAsia" w:ascii="新宋体" w:hAnsi="新宋体" w:eastAsia="新宋体" w:cs="新宋体"/>
          <w:color w:val="auto"/>
          <w:kern w:val="0"/>
          <w:sz w:val="24"/>
          <w:szCs w:val="24"/>
          <w:highlight w:val="none"/>
          <w:shd w:val="clear" w:color="auto" w:fill="FFFFFF"/>
        </w:rPr>
        <w:t>如下：</w:t>
      </w:r>
    </w:p>
    <w:p w14:paraId="72D40C82">
      <w:pPr>
        <w:widowControl/>
        <w:shd w:val="clear" w:color="auto" w:fill="FFFFFF"/>
        <w:ind w:firstLine="720" w:firstLineChars="300"/>
        <w:jc w:val="left"/>
        <w:rPr>
          <w:rFonts w:ascii="新宋体" w:hAnsi="新宋体" w:eastAsia="新宋体" w:cs="新宋体"/>
          <w:color w:val="auto"/>
          <w:sz w:val="24"/>
          <w:szCs w:val="24"/>
          <w:highlight w:val="none"/>
        </w:rPr>
      </w:pPr>
      <w:r>
        <w:rPr>
          <w:rFonts w:ascii="新宋体" w:hAnsi="新宋体" w:eastAsia="新宋体" w:cs="新宋体"/>
          <w:color w:val="auto"/>
          <w:kern w:val="0"/>
          <w:sz w:val="24"/>
          <w:szCs w:val="24"/>
          <w:highlight w:val="none"/>
          <w:shd w:val="clear" w:color="auto" w:fill="FFFFFF"/>
        </w:rPr>
        <w:t xml:space="preserve">30 </w:t>
      </w:r>
      <w:r>
        <w:rPr>
          <w:rFonts w:hint="eastAsia" w:ascii="新宋体" w:hAnsi="新宋体" w:eastAsia="新宋体" w:cs="新宋体"/>
          <w:color w:val="auto"/>
          <w:kern w:val="0"/>
          <w:sz w:val="24"/>
          <w:szCs w:val="24"/>
          <w:highlight w:val="none"/>
          <w:shd w:val="clear" w:color="auto" w:fill="FFFFFF"/>
        </w:rPr>
        <w:t>万元×</w:t>
      </w:r>
      <w:r>
        <w:rPr>
          <w:rFonts w:ascii="新宋体" w:hAnsi="新宋体" w:eastAsia="新宋体" w:cs="新宋体"/>
          <w:color w:val="auto"/>
          <w:kern w:val="0"/>
          <w:sz w:val="24"/>
          <w:szCs w:val="24"/>
          <w:highlight w:val="none"/>
          <w:shd w:val="clear" w:color="auto" w:fill="FFFFFF"/>
        </w:rPr>
        <w:t>0.</w:t>
      </w:r>
      <w:r>
        <w:rPr>
          <w:rFonts w:hint="eastAsia" w:ascii="新宋体" w:hAnsi="新宋体" w:eastAsia="新宋体" w:cs="新宋体"/>
          <w:color w:val="auto"/>
          <w:kern w:val="0"/>
          <w:sz w:val="24"/>
          <w:szCs w:val="24"/>
          <w:highlight w:val="none"/>
          <w:shd w:val="clear" w:color="auto" w:fill="FFFFFF"/>
        </w:rPr>
        <w:t>6</w:t>
      </w:r>
      <w:r>
        <w:rPr>
          <w:rFonts w:ascii="新宋体" w:hAnsi="新宋体" w:eastAsia="新宋体" w:cs="新宋体"/>
          <w:color w:val="auto"/>
          <w:kern w:val="0"/>
          <w:sz w:val="24"/>
          <w:szCs w:val="24"/>
          <w:highlight w:val="none"/>
          <w:shd w:val="clear" w:color="auto" w:fill="FFFFFF"/>
        </w:rPr>
        <w:t>%</w:t>
      </w:r>
      <w:r>
        <w:rPr>
          <w:rFonts w:hint="eastAsia" w:ascii="新宋体" w:hAnsi="新宋体" w:eastAsia="新宋体" w:cs="新宋体"/>
          <w:color w:val="auto"/>
          <w:kern w:val="0"/>
          <w:sz w:val="24"/>
          <w:szCs w:val="24"/>
          <w:highlight w:val="none"/>
          <w:shd w:val="clear" w:color="auto" w:fill="FFFFFF"/>
          <w:lang w:val="en-US" w:eastAsia="zh-CN"/>
        </w:rPr>
        <w:t xml:space="preserve"> </w:t>
      </w:r>
      <w:r>
        <w:rPr>
          <w:rFonts w:ascii="新宋体" w:hAnsi="新宋体" w:eastAsia="新宋体" w:cs="新宋体"/>
          <w:color w:val="auto"/>
          <w:kern w:val="0"/>
          <w:sz w:val="24"/>
          <w:szCs w:val="24"/>
          <w:highlight w:val="none"/>
          <w:shd w:val="clear" w:color="auto" w:fill="FFFFFF"/>
        </w:rPr>
        <w:t>= 0.</w:t>
      </w:r>
      <w:r>
        <w:rPr>
          <w:rFonts w:hint="eastAsia" w:ascii="新宋体" w:hAnsi="新宋体" w:eastAsia="新宋体" w:cs="新宋体"/>
          <w:color w:val="auto"/>
          <w:kern w:val="0"/>
          <w:sz w:val="24"/>
          <w:szCs w:val="24"/>
          <w:highlight w:val="none"/>
          <w:shd w:val="clear" w:color="auto" w:fill="FFFFFF"/>
        </w:rPr>
        <w:t>18万元</w:t>
      </w:r>
    </w:p>
    <w:p w14:paraId="1D3ACCA0">
      <w:pPr>
        <w:widowControl/>
        <w:shd w:val="clear" w:color="auto" w:fill="FFFFFF"/>
        <w:ind w:firstLine="480"/>
        <w:jc w:val="left"/>
        <w:rPr>
          <w:rFonts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shd w:val="clear" w:color="auto" w:fill="FFFFFF"/>
        </w:rPr>
        <w:t>（</w:t>
      </w:r>
      <w:r>
        <w:rPr>
          <w:rFonts w:ascii="新宋体" w:hAnsi="新宋体" w:eastAsia="新宋体" w:cs="新宋体"/>
          <w:color w:val="auto"/>
          <w:kern w:val="0"/>
          <w:sz w:val="24"/>
          <w:szCs w:val="24"/>
          <w:highlight w:val="none"/>
          <w:shd w:val="clear" w:color="auto" w:fill="FFFFFF"/>
        </w:rPr>
        <w:t>100-30</w:t>
      </w:r>
      <w:r>
        <w:rPr>
          <w:rFonts w:hint="eastAsia" w:ascii="新宋体" w:hAnsi="新宋体" w:eastAsia="新宋体" w:cs="新宋体"/>
          <w:color w:val="auto"/>
          <w:kern w:val="0"/>
          <w:sz w:val="24"/>
          <w:szCs w:val="24"/>
          <w:highlight w:val="none"/>
          <w:shd w:val="clear" w:color="auto" w:fill="FFFFFF"/>
        </w:rPr>
        <w:t>）万元×</w:t>
      </w:r>
      <w:r>
        <w:rPr>
          <w:rFonts w:ascii="新宋体" w:hAnsi="新宋体" w:eastAsia="新宋体" w:cs="新宋体"/>
          <w:color w:val="auto"/>
          <w:kern w:val="0"/>
          <w:sz w:val="24"/>
          <w:szCs w:val="24"/>
          <w:highlight w:val="none"/>
          <w:shd w:val="clear" w:color="auto" w:fill="FFFFFF"/>
        </w:rPr>
        <w:t>0.</w:t>
      </w:r>
      <w:r>
        <w:rPr>
          <w:rFonts w:hint="eastAsia" w:ascii="新宋体" w:hAnsi="新宋体" w:eastAsia="新宋体" w:cs="新宋体"/>
          <w:color w:val="auto"/>
          <w:kern w:val="0"/>
          <w:sz w:val="24"/>
          <w:szCs w:val="24"/>
          <w:highlight w:val="none"/>
          <w:shd w:val="clear" w:color="auto" w:fill="FFFFFF"/>
        </w:rPr>
        <w:t>5</w:t>
      </w:r>
      <w:r>
        <w:rPr>
          <w:rFonts w:ascii="新宋体" w:hAnsi="新宋体" w:eastAsia="新宋体" w:cs="新宋体"/>
          <w:color w:val="auto"/>
          <w:kern w:val="0"/>
          <w:sz w:val="24"/>
          <w:szCs w:val="24"/>
          <w:highlight w:val="none"/>
          <w:shd w:val="clear" w:color="auto" w:fill="FFFFFF"/>
        </w:rPr>
        <w:t>%</w:t>
      </w:r>
      <w:r>
        <w:rPr>
          <w:rFonts w:hint="eastAsia" w:ascii="新宋体" w:hAnsi="新宋体" w:eastAsia="新宋体" w:cs="新宋体"/>
          <w:color w:val="auto"/>
          <w:kern w:val="0"/>
          <w:sz w:val="24"/>
          <w:szCs w:val="24"/>
          <w:highlight w:val="none"/>
          <w:shd w:val="clear" w:color="auto" w:fill="FFFFFF"/>
          <w:lang w:val="en-US" w:eastAsia="zh-CN"/>
        </w:rPr>
        <w:t xml:space="preserve"> </w:t>
      </w:r>
      <w:r>
        <w:rPr>
          <w:rFonts w:ascii="新宋体" w:hAnsi="新宋体" w:eastAsia="新宋体" w:cs="新宋体"/>
          <w:color w:val="auto"/>
          <w:kern w:val="0"/>
          <w:sz w:val="24"/>
          <w:szCs w:val="24"/>
          <w:highlight w:val="none"/>
          <w:shd w:val="clear" w:color="auto" w:fill="FFFFFF"/>
        </w:rPr>
        <w:t>= 0.</w:t>
      </w:r>
      <w:r>
        <w:rPr>
          <w:rFonts w:hint="eastAsia" w:ascii="新宋体" w:hAnsi="新宋体" w:eastAsia="新宋体" w:cs="新宋体"/>
          <w:color w:val="auto"/>
          <w:kern w:val="0"/>
          <w:sz w:val="24"/>
          <w:szCs w:val="24"/>
          <w:highlight w:val="none"/>
          <w:shd w:val="clear" w:color="auto" w:fill="FFFFFF"/>
        </w:rPr>
        <w:t>35万元</w:t>
      </w:r>
    </w:p>
    <w:p w14:paraId="0200A74D">
      <w:pPr>
        <w:widowControl/>
        <w:shd w:val="clear" w:color="auto" w:fill="FFFFFF"/>
        <w:ind w:firstLine="480"/>
        <w:jc w:val="left"/>
        <w:rPr>
          <w:rFonts w:ascii="新宋体" w:hAnsi="新宋体" w:eastAsia="新宋体" w:cs="新宋体"/>
          <w:color w:val="auto"/>
          <w:kern w:val="0"/>
          <w:sz w:val="24"/>
          <w:szCs w:val="24"/>
          <w:highlight w:val="none"/>
          <w:shd w:val="clear" w:color="auto" w:fill="FFFFFF"/>
        </w:rPr>
      </w:pPr>
      <w:r>
        <w:rPr>
          <w:rFonts w:hint="eastAsia" w:ascii="新宋体" w:hAnsi="新宋体" w:eastAsia="新宋体" w:cs="新宋体"/>
          <w:color w:val="auto"/>
          <w:kern w:val="0"/>
          <w:sz w:val="24"/>
          <w:szCs w:val="24"/>
          <w:highlight w:val="none"/>
          <w:shd w:val="clear" w:color="auto" w:fill="FFFFFF"/>
        </w:rPr>
        <w:t>（350</w:t>
      </w:r>
      <w:r>
        <w:rPr>
          <w:rFonts w:ascii="新宋体" w:hAnsi="新宋体" w:eastAsia="新宋体" w:cs="新宋体"/>
          <w:color w:val="auto"/>
          <w:kern w:val="0"/>
          <w:sz w:val="24"/>
          <w:szCs w:val="24"/>
          <w:highlight w:val="none"/>
          <w:shd w:val="clear" w:color="auto" w:fill="FFFFFF"/>
        </w:rPr>
        <w:t>-100</w:t>
      </w:r>
      <w:r>
        <w:rPr>
          <w:rFonts w:hint="eastAsia" w:ascii="新宋体" w:hAnsi="新宋体" w:eastAsia="新宋体" w:cs="新宋体"/>
          <w:color w:val="auto"/>
          <w:kern w:val="0"/>
          <w:sz w:val="24"/>
          <w:szCs w:val="24"/>
          <w:highlight w:val="none"/>
          <w:shd w:val="clear" w:color="auto" w:fill="FFFFFF"/>
        </w:rPr>
        <w:t>）万元×</w:t>
      </w:r>
      <w:r>
        <w:rPr>
          <w:rFonts w:ascii="新宋体" w:hAnsi="新宋体" w:eastAsia="新宋体" w:cs="新宋体"/>
          <w:color w:val="auto"/>
          <w:kern w:val="0"/>
          <w:sz w:val="24"/>
          <w:szCs w:val="24"/>
          <w:highlight w:val="none"/>
          <w:shd w:val="clear" w:color="auto" w:fill="FFFFFF"/>
        </w:rPr>
        <w:t>0.</w:t>
      </w:r>
      <w:r>
        <w:rPr>
          <w:rFonts w:hint="eastAsia" w:ascii="新宋体" w:hAnsi="新宋体" w:eastAsia="新宋体" w:cs="新宋体"/>
          <w:color w:val="auto"/>
          <w:kern w:val="0"/>
          <w:sz w:val="24"/>
          <w:szCs w:val="24"/>
          <w:highlight w:val="none"/>
          <w:shd w:val="clear" w:color="auto" w:fill="FFFFFF"/>
        </w:rPr>
        <w:t>3</w:t>
      </w:r>
      <w:r>
        <w:rPr>
          <w:rFonts w:ascii="新宋体" w:hAnsi="新宋体" w:eastAsia="新宋体" w:cs="新宋体"/>
          <w:color w:val="auto"/>
          <w:kern w:val="0"/>
          <w:sz w:val="24"/>
          <w:szCs w:val="24"/>
          <w:highlight w:val="none"/>
          <w:shd w:val="clear" w:color="auto" w:fill="FFFFFF"/>
        </w:rPr>
        <w:t>%</w:t>
      </w:r>
      <w:r>
        <w:rPr>
          <w:rFonts w:hint="eastAsia" w:ascii="新宋体" w:hAnsi="新宋体" w:eastAsia="新宋体" w:cs="新宋体"/>
          <w:color w:val="auto"/>
          <w:kern w:val="0"/>
          <w:sz w:val="24"/>
          <w:szCs w:val="24"/>
          <w:highlight w:val="none"/>
          <w:shd w:val="clear" w:color="auto" w:fill="FFFFFF"/>
          <w:lang w:val="en-US" w:eastAsia="zh-CN"/>
        </w:rPr>
        <w:t xml:space="preserve"> </w:t>
      </w:r>
      <w:r>
        <w:rPr>
          <w:rFonts w:ascii="新宋体" w:hAnsi="新宋体" w:eastAsia="新宋体" w:cs="新宋体"/>
          <w:color w:val="auto"/>
          <w:kern w:val="0"/>
          <w:sz w:val="24"/>
          <w:szCs w:val="24"/>
          <w:highlight w:val="none"/>
          <w:shd w:val="clear" w:color="auto" w:fill="FFFFFF"/>
        </w:rPr>
        <w:t xml:space="preserve">= </w:t>
      </w:r>
      <w:r>
        <w:rPr>
          <w:rFonts w:hint="eastAsia" w:ascii="新宋体" w:hAnsi="新宋体" w:eastAsia="新宋体" w:cs="新宋体"/>
          <w:color w:val="auto"/>
          <w:kern w:val="0"/>
          <w:sz w:val="24"/>
          <w:szCs w:val="24"/>
          <w:highlight w:val="none"/>
          <w:shd w:val="clear" w:color="auto" w:fill="FFFFFF"/>
        </w:rPr>
        <w:t>0.75万元</w:t>
      </w:r>
    </w:p>
    <w:p w14:paraId="6D815151">
      <w:pPr>
        <w:widowControl/>
        <w:shd w:val="clear" w:color="auto" w:fill="FFFFFF"/>
        <w:ind w:firstLine="480" w:firstLineChars="200"/>
        <w:jc w:val="left"/>
        <w:rPr>
          <w:rFonts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shd w:val="clear" w:color="auto" w:fill="FFFFFF"/>
        </w:rPr>
        <w:t>合计收费</w:t>
      </w:r>
      <w:r>
        <w:rPr>
          <w:rFonts w:ascii="新宋体" w:hAnsi="新宋体" w:eastAsia="新宋体" w:cs="新宋体"/>
          <w:color w:val="auto"/>
          <w:kern w:val="0"/>
          <w:sz w:val="24"/>
          <w:szCs w:val="24"/>
          <w:highlight w:val="none"/>
          <w:shd w:val="clear" w:color="auto" w:fill="FFFFFF"/>
        </w:rPr>
        <w:t>=0.</w:t>
      </w:r>
      <w:r>
        <w:rPr>
          <w:rFonts w:hint="eastAsia" w:ascii="新宋体" w:hAnsi="新宋体" w:eastAsia="新宋体" w:cs="新宋体"/>
          <w:color w:val="auto"/>
          <w:kern w:val="0"/>
          <w:sz w:val="24"/>
          <w:szCs w:val="24"/>
          <w:highlight w:val="none"/>
          <w:shd w:val="clear" w:color="auto" w:fill="FFFFFF"/>
        </w:rPr>
        <w:t>18</w:t>
      </w:r>
      <w:r>
        <w:rPr>
          <w:rFonts w:ascii="新宋体" w:hAnsi="新宋体" w:eastAsia="新宋体" w:cs="新宋体"/>
          <w:color w:val="auto"/>
          <w:kern w:val="0"/>
          <w:sz w:val="24"/>
          <w:szCs w:val="24"/>
          <w:highlight w:val="none"/>
          <w:shd w:val="clear" w:color="auto" w:fill="FFFFFF"/>
        </w:rPr>
        <w:t>+0.</w:t>
      </w:r>
      <w:r>
        <w:rPr>
          <w:rFonts w:hint="eastAsia" w:ascii="新宋体" w:hAnsi="新宋体" w:eastAsia="新宋体" w:cs="新宋体"/>
          <w:color w:val="auto"/>
          <w:kern w:val="0"/>
          <w:sz w:val="24"/>
          <w:szCs w:val="24"/>
          <w:highlight w:val="none"/>
          <w:shd w:val="clear" w:color="auto" w:fill="FFFFFF"/>
        </w:rPr>
        <w:t>35+0.75</w:t>
      </w:r>
      <w:r>
        <w:rPr>
          <w:rFonts w:hint="eastAsia" w:ascii="新宋体" w:hAnsi="新宋体" w:eastAsia="新宋体" w:cs="新宋体"/>
          <w:color w:val="auto"/>
          <w:kern w:val="0"/>
          <w:sz w:val="24"/>
          <w:szCs w:val="24"/>
          <w:highlight w:val="none"/>
          <w:shd w:val="clear" w:color="auto" w:fill="FFFFFF"/>
          <w:lang w:val="en-US" w:eastAsia="zh-CN"/>
        </w:rPr>
        <w:t xml:space="preserve"> </w:t>
      </w:r>
      <w:r>
        <w:rPr>
          <w:rFonts w:ascii="新宋体" w:hAnsi="新宋体" w:eastAsia="新宋体" w:cs="新宋体"/>
          <w:color w:val="auto"/>
          <w:kern w:val="0"/>
          <w:sz w:val="24"/>
          <w:szCs w:val="24"/>
          <w:highlight w:val="none"/>
          <w:shd w:val="clear" w:color="auto" w:fill="FFFFFF"/>
        </w:rPr>
        <w:t>=</w:t>
      </w:r>
      <w:r>
        <w:rPr>
          <w:rFonts w:hint="eastAsia" w:ascii="新宋体" w:hAnsi="新宋体" w:eastAsia="新宋体" w:cs="新宋体"/>
          <w:color w:val="auto"/>
          <w:kern w:val="0"/>
          <w:sz w:val="24"/>
          <w:szCs w:val="24"/>
          <w:highlight w:val="none"/>
          <w:shd w:val="clear" w:color="auto" w:fill="FFFFFF"/>
          <w:lang w:val="en-US" w:eastAsia="zh-CN"/>
        </w:rPr>
        <w:t xml:space="preserve"> </w:t>
      </w:r>
      <w:r>
        <w:rPr>
          <w:rFonts w:hint="eastAsia" w:ascii="新宋体" w:hAnsi="新宋体" w:eastAsia="新宋体" w:cs="新宋体"/>
          <w:color w:val="auto"/>
          <w:kern w:val="0"/>
          <w:sz w:val="24"/>
          <w:szCs w:val="24"/>
          <w:highlight w:val="none"/>
          <w:shd w:val="clear" w:color="auto" w:fill="FFFFFF"/>
        </w:rPr>
        <w:t>1.28（万元）</w:t>
      </w:r>
    </w:p>
    <w:p w14:paraId="188CA6B4">
      <w:pPr>
        <w:widowControl/>
        <w:shd w:val="clear" w:color="auto" w:fill="FFFFFF"/>
        <w:ind w:firstLine="480"/>
        <w:jc w:val="left"/>
        <w:rPr>
          <w:rFonts w:ascii="新宋体" w:hAnsi="新宋体" w:eastAsia="新宋体" w:cs="新宋体"/>
          <w:color w:val="auto"/>
          <w:kern w:val="0"/>
          <w:sz w:val="24"/>
          <w:szCs w:val="24"/>
          <w:highlight w:val="none"/>
          <w:shd w:val="clear" w:color="auto" w:fill="FFFFFF"/>
        </w:rPr>
      </w:pPr>
    </w:p>
    <w:p w14:paraId="6C1DF28F">
      <w:pPr>
        <w:widowControl/>
        <w:shd w:val="clear" w:color="auto" w:fill="FFFFFF"/>
        <w:ind w:firstLine="480"/>
        <w:jc w:val="left"/>
        <w:rPr>
          <w:rFonts w:hint="eastAsia" w:ascii="新宋体" w:hAnsi="新宋体" w:eastAsia="新宋体" w:cs="新宋体"/>
          <w:b/>
          <w:color w:val="auto"/>
          <w:kern w:val="0"/>
          <w:sz w:val="24"/>
          <w:szCs w:val="24"/>
          <w:highlight w:val="none"/>
          <w:shd w:val="clear" w:color="auto" w:fill="FFFFFF"/>
        </w:rPr>
      </w:pPr>
      <w:r>
        <w:rPr>
          <w:rFonts w:hint="eastAsia" w:ascii="新宋体" w:hAnsi="新宋体" w:eastAsia="新宋体" w:cs="新宋体"/>
          <w:b/>
          <w:color w:val="auto"/>
          <w:kern w:val="0"/>
          <w:sz w:val="24"/>
          <w:szCs w:val="24"/>
          <w:highlight w:val="none"/>
          <w:shd w:val="clear" w:color="auto" w:fill="FFFFFF"/>
        </w:rPr>
        <w:t>说明</w:t>
      </w:r>
      <w:r>
        <w:rPr>
          <w:rFonts w:ascii="新宋体" w:hAnsi="新宋体" w:eastAsia="新宋体" w:cs="新宋体"/>
          <w:b/>
          <w:color w:val="auto"/>
          <w:kern w:val="0"/>
          <w:sz w:val="24"/>
          <w:szCs w:val="24"/>
          <w:highlight w:val="none"/>
          <w:shd w:val="clear" w:color="auto" w:fill="FFFFFF"/>
        </w:rPr>
        <w:t>2</w:t>
      </w:r>
      <w:r>
        <w:rPr>
          <w:rFonts w:hint="eastAsia" w:ascii="新宋体" w:hAnsi="新宋体" w:eastAsia="新宋体" w:cs="新宋体"/>
          <w:b/>
          <w:color w:val="auto"/>
          <w:kern w:val="0"/>
          <w:sz w:val="24"/>
          <w:szCs w:val="24"/>
          <w:highlight w:val="none"/>
          <w:shd w:val="clear" w:color="auto" w:fill="FFFFFF"/>
        </w:rPr>
        <w:t>：</w:t>
      </w:r>
      <w:r>
        <w:rPr>
          <w:rFonts w:hint="eastAsia" w:ascii="新宋体" w:hAnsi="新宋体" w:eastAsia="新宋体" w:cs="新宋体"/>
          <w:color w:val="auto"/>
          <w:kern w:val="0"/>
          <w:sz w:val="24"/>
          <w:szCs w:val="24"/>
          <w:highlight w:val="none"/>
          <w:shd w:val="clear" w:color="auto" w:fill="FFFFFF"/>
        </w:rPr>
        <w:t>按上表差额定率累进法计算的代理费总额不足三千元的按三千元包干收取；代理费总额超过两万元的按两万元包干收取（同一项目包含多个采购包的，</w:t>
      </w:r>
      <w:r>
        <w:rPr>
          <w:rFonts w:hint="eastAsia" w:ascii="新宋体" w:hAnsi="新宋体" w:eastAsia="新宋体" w:cs="新宋体"/>
          <w:color w:val="auto"/>
          <w:kern w:val="0"/>
          <w:sz w:val="24"/>
          <w:szCs w:val="24"/>
          <w:highlight w:val="none"/>
          <w:shd w:val="clear" w:color="auto" w:fill="FFFFFF"/>
          <w:lang w:eastAsia="zh-CN"/>
        </w:rPr>
        <w:t>根据</w:t>
      </w:r>
      <w:r>
        <w:rPr>
          <w:rFonts w:hint="eastAsia" w:ascii="新宋体" w:hAnsi="新宋体" w:eastAsia="新宋体" w:cs="新宋体"/>
          <w:color w:val="auto"/>
          <w:kern w:val="0"/>
          <w:sz w:val="24"/>
          <w:szCs w:val="24"/>
          <w:highlight w:val="none"/>
          <w:shd w:val="clear" w:color="auto" w:fill="FFFFFF"/>
        </w:rPr>
        <w:t>各采购包成交金额占比按比例收取）。</w:t>
      </w:r>
    </w:p>
    <w:p w14:paraId="5B2B24F3">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6A4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2025-12-19T06:44:21Z</dcterms:created>
  <dc:creator>Administrator</dc:creator>
  <cp:lastModifiedBy>Van.</cp:lastModifiedBy>
  <dcterms:modified xsi:type="dcterms:W3CDTF">2025-12-19T06:44:48Z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eyJoZGlkIjoiMDVkMTg0NTk0MDg3ODQ4MWZiNzEwZDM2YzExMzVkNjUiLCJ1c2VySWQiOiIxMTMzMjg3MzgwIn0=</vt:lpwstr>
  </property>
  <property fmtid="{D5CDD505-2E9C-101B-9397-08002B2CF9AE}" pid="4" name="ICV">
    <vt:lpwstr>A1C0E9DE63784F65915A0D982E0B53B4_12</vt:lpwstr>
  </property>
</Properties>
</file>